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A14F" w14:textId="1CE5F66C" w:rsidR="008716ED" w:rsidRPr="008716ED" w:rsidRDefault="008716ED" w:rsidP="00DA1E6D">
      <w:pPr>
        <w:spacing w:after="120" w:line="240" w:lineRule="auto"/>
        <w:jc w:val="center"/>
        <w:rPr>
          <w:b/>
          <w:sz w:val="24"/>
          <w:szCs w:val="24"/>
        </w:rPr>
      </w:pPr>
      <w:r w:rsidRPr="008716ED">
        <w:rPr>
          <w:b/>
          <w:sz w:val="24"/>
          <w:szCs w:val="24"/>
        </w:rPr>
        <w:t>ANEXO I</w:t>
      </w:r>
    </w:p>
    <w:p w14:paraId="45EC8901" w14:textId="6424B7C3" w:rsidR="009F4A4F" w:rsidRPr="008716ED" w:rsidRDefault="009F4A4F" w:rsidP="00DA1E6D">
      <w:pPr>
        <w:spacing w:after="120" w:line="240" w:lineRule="auto"/>
        <w:jc w:val="center"/>
        <w:rPr>
          <w:b/>
          <w:sz w:val="24"/>
          <w:szCs w:val="24"/>
        </w:rPr>
      </w:pPr>
      <w:r w:rsidRPr="008716ED">
        <w:rPr>
          <w:b/>
          <w:sz w:val="24"/>
          <w:szCs w:val="24"/>
        </w:rPr>
        <w:t>TERMO DE REFERÊNCIA</w:t>
      </w:r>
    </w:p>
    <w:p w14:paraId="553E006B" w14:textId="77777777" w:rsidR="005D0BDB" w:rsidRDefault="005D0BDB" w:rsidP="00B67AEA">
      <w:pPr>
        <w:adjustRightInd w:val="0"/>
        <w:spacing w:before="120" w:after="120" w:line="240" w:lineRule="auto"/>
        <w:rPr>
          <w:rFonts w:eastAsia="Times New Roman" w:cs="Calibri"/>
          <w:b/>
          <w:bCs/>
          <w:sz w:val="24"/>
          <w:szCs w:val="24"/>
          <w:lang w:eastAsia="pt-BR"/>
        </w:rPr>
      </w:pPr>
      <w:bookmarkStart w:id="0" w:name="_Hlk69829744"/>
    </w:p>
    <w:p w14:paraId="0867D5B4" w14:textId="08919CEE" w:rsidR="00B67AEA" w:rsidRDefault="00B67AEA" w:rsidP="00B67AEA">
      <w:pPr>
        <w:adjustRightInd w:val="0"/>
        <w:spacing w:before="120" w:after="120" w:line="240" w:lineRule="auto"/>
        <w:rPr>
          <w:rFonts w:eastAsia="Times New Roman" w:cs="Calibri"/>
          <w:sz w:val="24"/>
          <w:szCs w:val="24"/>
        </w:rPr>
      </w:pPr>
      <w:r>
        <w:rPr>
          <w:rFonts w:eastAsia="Times New Roman" w:cs="Calibri"/>
          <w:b/>
          <w:bCs/>
          <w:sz w:val="24"/>
          <w:szCs w:val="24"/>
          <w:lang w:eastAsia="pt-BR"/>
        </w:rPr>
        <w:t>1. OBJETO </w:t>
      </w:r>
    </w:p>
    <w:p w14:paraId="127E0481" w14:textId="77777777" w:rsidR="00B67AEA" w:rsidRDefault="00B67AEA" w:rsidP="00B67AEA">
      <w:pPr>
        <w:spacing w:before="120" w:after="120" w:line="240" w:lineRule="auto"/>
        <w:jc w:val="both"/>
        <w:rPr>
          <w:rFonts w:eastAsia="Times New Roman" w:cs="Calibri"/>
          <w:sz w:val="24"/>
          <w:szCs w:val="24"/>
        </w:rPr>
      </w:pPr>
      <w:r>
        <w:rPr>
          <w:rFonts w:eastAsia="Times New Roman" w:cs="Calibri"/>
          <w:sz w:val="24"/>
          <w:szCs w:val="24"/>
          <w:lang w:eastAsia="pt-BR"/>
        </w:rPr>
        <w:t xml:space="preserve">1.1. Contratação de empresa especializada para prestação de serviço de gerenciamento do abastecimento de combustível dos veículos da frota da Câmara Municipal de Quirinópolis – Goiás, por meio de implantação e operação de sistema informatizado e integrado, com utilização de cartão magnético ou microprocessado e disponibilização de rede credenciada de postos de combustíveis, </w:t>
      </w:r>
      <w:r>
        <w:rPr>
          <w:rFonts w:eastAsia="Times New Roman" w:cs="Calibri"/>
          <w:sz w:val="24"/>
          <w:szCs w:val="24"/>
        </w:rPr>
        <w:t>conforme especificações constantes neste Termo de Referência.</w:t>
      </w:r>
    </w:p>
    <w:p w14:paraId="077F7F7D" w14:textId="77777777" w:rsidR="00B67AEA" w:rsidRDefault="00B67AEA" w:rsidP="00B67AEA">
      <w:pPr>
        <w:adjustRightInd w:val="0"/>
        <w:spacing w:before="120" w:after="120" w:line="240" w:lineRule="auto"/>
        <w:jc w:val="both"/>
        <w:rPr>
          <w:rFonts w:cs="Calibri"/>
          <w:b/>
          <w:bCs/>
          <w:sz w:val="24"/>
          <w:szCs w:val="24"/>
        </w:rPr>
      </w:pPr>
      <w:r>
        <w:rPr>
          <w:rFonts w:cs="Calibri"/>
          <w:b/>
          <w:bCs/>
          <w:sz w:val="24"/>
          <w:szCs w:val="24"/>
        </w:rPr>
        <w:t>2. JUSTIFICATIVA</w:t>
      </w:r>
    </w:p>
    <w:p w14:paraId="414AA1D9" w14:textId="77777777" w:rsidR="00B67AEA" w:rsidRDefault="00B67AEA" w:rsidP="00B67AEA">
      <w:pPr>
        <w:spacing w:before="120" w:after="120" w:line="240" w:lineRule="auto"/>
        <w:jc w:val="both"/>
        <w:rPr>
          <w:rFonts w:cs="Calibri"/>
          <w:sz w:val="24"/>
          <w:szCs w:val="24"/>
        </w:rPr>
      </w:pPr>
      <w:r>
        <w:rPr>
          <w:rFonts w:cs="Calibri"/>
          <w:sz w:val="24"/>
          <w:szCs w:val="24"/>
        </w:rPr>
        <w:t xml:space="preserve">2.1. A contratação objetiva promover a otimização, padronização e racionalização no abastecimento de combustíveis, da frota de veículos da Câmara Municipal de Quirinópolis, em caráter contínuo e ininterrupto, visando, entre outros benefícios, reduzir custos e eliminar processos, proporcionando melhoria na gestão, controle e utilização dos referidos serviços. </w:t>
      </w:r>
    </w:p>
    <w:p w14:paraId="672FC797" w14:textId="77777777" w:rsidR="00B67AEA" w:rsidRDefault="00B67AEA" w:rsidP="00B67AEA">
      <w:pPr>
        <w:spacing w:before="120" w:after="120" w:line="240" w:lineRule="auto"/>
        <w:jc w:val="both"/>
        <w:rPr>
          <w:rFonts w:cs="Calibri"/>
          <w:sz w:val="24"/>
          <w:szCs w:val="24"/>
        </w:rPr>
      </w:pPr>
      <w:r>
        <w:rPr>
          <w:rFonts w:cs="Calibri"/>
          <w:sz w:val="24"/>
          <w:szCs w:val="24"/>
        </w:rPr>
        <w:t>2.2. A atividade da Administração Pública da Câmara Municipal de Quirinópolis exige para executar suas ações um regular fornecimento de materiais e a prestação de serviços indispensáveis à execução das atividades públicas. O fornecimento de combustíveis é uma das necessidades diárias e comuns, sendo esta uma realidade de toda a Administração Pública.</w:t>
      </w:r>
    </w:p>
    <w:p w14:paraId="2F08C9D1" w14:textId="77777777" w:rsidR="00B67AEA" w:rsidRDefault="00B67AEA" w:rsidP="00B67AEA">
      <w:pPr>
        <w:spacing w:before="120" w:after="120" w:line="240" w:lineRule="auto"/>
        <w:jc w:val="both"/>
        <w:rPr>
          <w:rFonts w:cs="Calibri"/>
          <w:sz w:val="24"/>
          <w:szCs w:val="24"/>
        </w:rPr>
      </w:pPr>
      <w:r>
        <w:rPr>
          <w:rFonts w:cs="Calibri"/>
          <w:sz w:val="24"/>
          <w:szCs w:val="24"/>
        </w:rPr>
        <w:t>2.3. Nesse modelo de contratação, a localização da rede credenciada permite o abastecimento em vários postos no âmbito municipal, intermunicipal e interestadual facilitando a logística no atendimento da demanda da Câmara Municipal de Quirinópolis.</w:t>
      </w:r>
    </w:p>
    <w:p w14:paraId="7F332838" w14:textId="77777777" w:rsidR="00B67AEA" w:rsidRDefault="00B67AEA" w:rsidP="00B67AEA">
      <w:pPr>
        <w:spacing w:before="120" w:after="120" w:line="240" w:lineRule="auto"/>
        <w:jc w:val="both"/>
        <w:rPr>
          <w:rFonts w:cs="Calibri"/>
          <w:sz w:val="24"/>
          <w:szCs w:val="24"/>
        </w:rPr>
      </w:pPr>
      <w:r>
        <w:rPr>
          <w:rFonts w:cs="Calibri"/>
          <w:sz w:val="24"/>
          <w:szCs w:val="24"/>
        </w:rPr>
        <w:t>2.4. A decisão na escolha por este modelo de contratação considera as vantagens decorrentes da melhor gestão e controle das despesas com a frota de veículos, gerando expectativas de redução de custos que envolvam abastecimento de veículos e monitoramento da frota, por meio de relatórios gerenciais e da possibilidade de definir parâmetros de utilização e restrições diferenciadas, relacionadas aos veículos e usuários.</w:t>
      </w:r>
    </w:p>
    <w:p w14:paraId="689AEF9E" w14:textId="77777777" w:rsidR="00B67AEA" w:rsidRDefault="00B67AEA" w:rsidP="00B67AEA">
      <w:pPr>
        <w:spacing w:before="120" w:after="120" w:line="240" w:lineRule="auto"/>
        <w:jc w:val="both"/>
        <w:rPr>
          <w:rFonts w:cs="Calibri"/>
          <w:sz w:val="24"/>
          <w:szCs w:val="24"/>
        </w:rPr>
      </w:pPr>
      <w:r>
        <w:rPr>
          <w:rFonts w:cs="Calibri"/>
          <w:sz w:val="24"/>
          <w:szCs w:val="24"/>
        </w:rPr>
        <w:t>2.5. Com a implantação do sistema proposto é possível almejar o alcance das seguintes vantagens:</w:t>
      </w:r>
    </w:p>
    <w:p w14:paraId="1AE7633B" w14:textId="77777777" w:rsidR="00B67AEA" w:rsidRDefault="00B67AEA" w:rsidP="00B67AEA">
      <w:pPr>
        <w:spacing w:before="120" w:after="120" w:line="240" w:lineRule="auto"/>
        <w:jc w:val="both"/>
        <w:rPr>
          <w:rFonts w:cs="Calibri"/>
          <w:sz w:val="24"/>
          <w:szCs w:val="24"/>
        </w:rPr>
      </w:pPr>
      <w:r>
        <w:rPr>
          <w:rFonts w:cs="Calibri"/>
          <w:sz w:val="24"/>
          <w:szCs w:val="24"/>
        </w:rPr>
        <w:t>a) aplicação em todos os veículos da frota, eliminando nesse caso, o uso de suprimento de fundos ou contratos individualizados com postos de combustíveis locais;</w:t>
      </w:r>
    </w:p>
    <w:p w14:paraId="39D69850" w14:textId="77777777" w:rsidR="00B67AEA" w:rsidRDefault="00B67AEA" w:rsidP="00B67AEA">
      <w:pPr>
        <w:spacing w:before="120" w:after="120" w:line="240" w:lineRule="auto"/>
        <w:jc w:val="both"/>
        <w:rPr>
          <w:rFonts w:cs="Calibri"/>
          <w:sz w:val="24"/>
          <w:szCs w:val="24"/>
        </w:rPr>
      </w:pPr>
      <w:r>
        <w:rPr>
          <w:rFonts w:cs="Calibri"/>
          <w:sz w:val="24"/>
          <w:szCs w:val="24"/>
        </w:rPr>
        <w:t>b) extensão do horário de abastecimento, pois se poderá contar com uma rede de postos com abastecimento funcionando todos os dias da semana;</w:t>
      </w:r>
    </w:p>
    <w:p w14:paraId="789E12A5" w14:textId="77777777" w:rsidR="00B67AEA" w:rsidRDefault="00B67AEA" w:rsidP="00B67AEA">
      <w:pPr>
        <w:spacing w:before="120" w:after="120" w:line="240" w:lineRule="auto"/>
        <w:jc w:val="both"/>
        <w:rPr>
          <w:rFonts w:cs="Calibri"/>
          <w:sz w:val="24"/>
          <w:szCs w:val="24"/>
        </w:rPr>
      </w:pPr>
      <w:r>
        <w:rPr>
          <w:rFonts w:cs="Calibri"/>
          <w:sz w:val="24"/>
          <w:szCs w:val="24"/>
        </w:rPr>
        <w:t xml:space="preserve">c) flexibilidade do sistema de abastecimento pretendido, pois facilita o acesso a uma rede de serviços dispersa pelo Estado de Goiás e Distrito Federal e eventualmente em outras Unidades da Federação; </w:t>
      </w:r>
    </w:p>
    <w:p w14:paraId="633E3F1F" w14:textId="77777777" w:rsidR="00B67AEA" w:rsidRDefault="00B67AEA" w:rsidP="00B67AEA">
      <w:pPr>
        <w:spacing w:before="120" w:after="120" w:line="240" w:lineRule="auto"/>
        <w:jc w:val="both"/>
        <w:rPr>
          <w:rFonts w:cs="Calibri"/>
          <w:sz w:val="24"/>
          <w:szCs w:val="24"/>
        </w:rPr>
      </w:pPr>
      <w:r>
        <w:rPr>
          <w:rFonts w:cs="Calibri"/>
          <w:sz w:val="24"/>
          <w:szCs w:val="24"/>
        </w:rPr>
        <w:t>d) simplificação dos procedimentos e das rotinas de controle dos abastecimentos do sistema manual para informatizado, proporcionando agilidade nos procedimentos;</w:t>
      </w:r>
    </w:p>
    <w:p w14:paraId="660879C7" w14:textId="77777777" w:rsidR="00B67AEA" w:rsidRDefault="00B67AEA" w:rsidP="00B67AEA">
      <w:pPr>
        <w:spacing w:before="120" w:after="120" w:line="240" w:lineRule="auto"/>
        <w:jc w:val="both"/>
        <w:rPr>
          <w:rFonts w:cs="Calibri"/>
          <w:sz w:val="24"/>
          <w:szCs w:val="24"/>
        </w:rPr>
      </w:pPr>
      <w:r>
        <w:rPr>
          <w:rFonts w:cs="Calibri"/>
          <w:sz w:val="24"/>
          <w:szCs w:val="24"/>
        </w:rPr>
        <w:lastRenderedPageBreak/>
        <w:t xml:space="preserve">e) obtenção de informações da frota em tempo hábil, via Internet, para tomada de decisões corretivas; </w:t>
      </w:r>
    </w:p>
    <w:p w14:paraId="6E34A83F" w14:textId="77777777" w:rsidR="00B67AEA" w:rsidRDefault="00B67AEA" w:rsidP="00B67AEA">
      <w:pPr>
        <w:spacing w:before="120" w:after="120" w:line="240" w:lineRule="auto"/>
        <w:jc w:val="both"/>
        <w:rPr>
          <w:rFonts w:cs="Calibri"/>
          <w:sz w:val="24"/>
          <w:szCs w:val="24"/>
        </w:rPr>
      </w:pPr>
      <w:r>
        <w:rPr>
          <w:rFonts w:cs="Calibri"/>
          <w:sz w:val="24"/>
          <w:szCs w:val="24"/>
        </w:rPr>
        <w:t xml:space="preserve">f) redução de procedimentos administrativos, aumentando a transparência e a precisão das informações; </w:t>
      </w:r>
    </w:p>
    <w:p w14:paraId="75277ABC" w14:textId="77777777" w:rsidR="00B67AEA" w:rsidRDefault="00B67AEA" w:rsidP="00B67AEA">
      <w:pPr>
        <w:spacing w:before="120" w:after="120" w:line="240" w:lineRule="auto"/>
        <w:jc w:val="both"/>
        <w:rPr>
          <w:rFonts w:cs="Calibri"/>
          <w:sz w:val="24"/>
          <w:szCs w:val="24"/>
        </w:rPr>
      </w:pPr>
      <w:r>
        <w:rPr>
          <w:rFonts w:cs="Calibri"/>
          <w:sz w:val="24"/>
          <w:szCs w:val="24"/>
        </w:rPr>
        <w:t>g) modernização dos controles e redução do tempo de compilação e análise de dados e disponibilidade de um sistema de dados confiável, que facilita o controle e a fiscalização interna e externa.</w:t>
      </w:r>
    </w:p>
    <w:p w14:paraId="069C7643" w14:textId="77777777" w:rsidR="00B67AEA" w:rsidRDefault="00B67AEA" w:rsidP="00B67AEA">
      <w:pPr>
        <w:pStyle w:val="Body1"/>
        <w:tabs>
          <w:tab w:val="left" w:pos="567"/>
        </w:tabs>
        <w:spacing w:before="120" w:after="120"/>
        <w:jc w:val="both"/>
        <w:rPr>
          <w:rFonts w:ascii="Calibri" w:hAnsi="Calibri" w:cs="Calibri"/>
          <w:sz w:val="24"/>
          <w:szCs w:val="24"/>
        </w:rPr>
      </w:pPr>
      <w:r>
        <w:rPr>
          <w:rFonts w:ascii="Calibri" w:hAnsi="Calibri" w:cs="Calibri"/>
          <w:sz w:val="24"/>
          <w:szCs w:val="24"/>
        </w:rPr>
        <w:t>2.6. A Câmara Municipal de Quirinópolis adotará para o presente procedimento licitatório, o regime jurídico estabelecido na Lei Federal nº 8.666/93 e nos decretos regulamentadores da matéria, na forma do art. 191 c/c art. 193, inciso II, da Lei Federal nº 14.133 de 1º de abril de 2021.</w:t>
      </w:r>
    </w:p>
    <w:p w14:paraId="3B719479" w14:textId="77777777" w:rsidR="00B67AEA" w:rsidRDefault="00B67AEA" w:rsidP="00B67AEA">
      <w:pPr>
        <w:adjustRightInd w:val="0"/>
        <w:spacing w:before="120" w:after="120" w:line="240" w:lineRule="auto"/>
        <w:jc w:val="both"/>
        <w:rPr>
          <w:rFonts w:cs="Calibri"/>
          <w:b/>
          <w:sz w:val="24"/>
          <w:szCs w:val="24"/>
        </w:rPr>
      </w:pPr>
      <w:r>
        <w:rPr>
          <w:rFonts w:cs="Calibri"/>
          <w:b/>
          <w:sz w:val="24"/>
          <w:szCs w:val="24"/>
        </w:rPr>
        <w:t>3. DA DEMANDA E DA TAXA ADMINISTRATIVA ESTIMADA</w:t>
      </w:r>
    </w:p>
    <w:p w14:paraId="0F59BF46"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3.1. Para apurar as necessidades de contratação foi efetuado levantamento do histórico de consumo de combustível necessários as atividades da Câmara nos últimos 3 (três) anos, sendo posteriormente multiplicado ao preço médio do combustível, divulgado pela Agência Nacional de Petróleo (ANP) no mês de janeiro de 2023.</w:t>
      </w:r>
    </w:p>
    <w:p w14:paraId="010BA7B1" w14:textId="77777777" w:rsidR="00B67AEA" w:rsidRDefault="00B67AEA" w:rsidP="00B67AEA">
      <w:pPr>
        <w:spacing w:after="0"/>
        <w:jc w:val="both"/>
        <w:rPr>
          <w:rFonts w:cs="Calibri"/>
          <w:sz w:val="24"/>
          <w:szCs w:val="24"/>
        </w:rPr>
      </w:pPr>
      <w:r>
        <w:rPr>
          <w:rFonts w:cs="Calibri"/>
          <w:sz w:val="24"/>
          <w:szCs w:val="24"/>
        </w:rPr>
        <w:t>3.2. A Câmara Municipal de Quirinópolis, possui uma frota própria com 4 (quatro) veículos e 1 (uma) motocicleta, conforme disposto a seguir: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1823"/>
        <w:gridCol w:w="1260"/>
        <w:gridCol w:w="1707"/>
      </w:tblGrid>
      <w:tr w:rsidR="00B67AEA" w14:paraId="56EC8B5B" w14:textId="77777777" w:rsidTr="00787261">
        <w:tc>
          <w:tcPr>
            <w:tcW w:w="4820" w:type="dxa"/>
            <w:shd w:val="clear" w:color="auto" w:fill="auto"/>
          </w:tcPr>
          <w:p w14:paraId="372CDAD0" w14:textId="77777777" w:rsidR="00B67AEA" w:rsidRDefault="00B67AEA" w:rsidP="00787261">
            <w:pPr>
              <w:suppressAutoHyphens/>
              <w:spacing w:after="0" w:line="240" w:lineRule="auto"/>
              <w:jc w:val="center"/>
              <w:rPr>
                <w:rFonts w:eastAsia="Times New Roman" w:cs="Calibri"/>
                <w:b/>
                <w:sz w:val="24"/>
                <w:szCs w:val="24"/>
              </w:rPr>
            </w:pPr>
            <w:r>
              <w:rPr>
                <w:rFonts w:eastAsia="Times New Roman" w:cs="Calibri"/>
                <w:b/>
                <w:sz w:val="24"/>
                <w:szCs w:val="24"/>
              </w:rPr>
              <w:t>Veículo/modelo</w:t>
            </w:r>
          </w:p>
        </w:tc>
        <w:tc>
          <w:tcPr>
            <w:tcW w:w="1843" w:type="dxa"/>
            <w:shd w:val="clear" w:color="auto" w:fill="auto"/>
          </w:tcPr>
          <w:p w14:paraId="4ED3292A" w14:textId="77777777" w:rsidR="00B67AEA" w:rsidRDefault="00B67AEA" w:rsidP="00787261">
            <w:pPr>
              <w:suppressAutoHyphens/>
              <w:spacing w:after="0" w:line="240" w:lineRule="auto"/>
              <w:jc w:val="center"/>
              <w:rPr>
                <w:rFonts w:eastAsia="Times New Roman" w:cs="Calibri"/>
                <w:b/>
                <w:sz w:val="24"/>
                <w:szCs w:val="24"/>
              </w:rPr>
            </w:pPr>
            <w:r>
              <w:rPr>
                <w:rFonts w:eastAsia="Times New Roman" w:cs="Calibri"/>
                <w:b/>
                <w:sz w:val="24"/>
                <w:szCs w:val="24"/>
              </w:rPr>
              <w:t>Marca</w:t>
            </w:r>
          </w:p>
        </w:tc>
        <w:tc>
          <w:tcPr>
            <w:tcW w:w="1263" w:type="dxa"/>
            <w:shd w:val="clear" w:color="auto" w:fill="auto"/>
          </w:tcPr>
          <w:p w14:paraId="15DF2021" w14:textId="77777777" w:rsidR="00B67AEA" w:rsidRDefault="00B67AEA" w:rsidP="00787261">
            <w:pPr>
              <w:suppressAutoHyphens/>
              <w:spacing w:after="0" w:line="240" w:lineRule="auto"/>
              <w:jc w:val="center"/>
              <w:rPr>
                <w:rFonts w:eastAsia="Times New Roman" w:cs="Calibri"/>
                <w:b/>
                <w:sz w:val="24"/>
                <w:szCs w:val="24"/>
              </w:rPr>
            </w:pPr>
            <w:r>
              <w:rPr>
                <w:rFonts w:eastAsia="Times New Roman" w:cs="Calibri"/>
                <w:b/>
                <w:sz w:val="24"/>
                <w:szCs w:val="24"/>
              </w:rPr>
              <w:t>Placa</w:t>
            </w:r>
          </w:p>
        </w:tc>
        <w:tc>
          <w:tcPr>
            <w:tcW w:w="1713" w:type="dxa"/>
            <w:shd w:val="clear" w:color="auto" w:fill="auto"/>
          </w:tcPr>
          <w:p w14:paraId="2BE04CBC" w14:textId="77777777" w:rsidR="00B67AEA" w:rsidRDefault="00B67AEA" w:rsidP="00787261">
            <w:pPr>
              <w:suppressAutoHyphens/>
              <w:spacing w:after="0" w:line="240" w:lineRule="auto"/>
              <w:jc w:val="center"/>
              <w:rPr>
                <w:rFonts w:eastAsia="Times New Roman" w:cs="Calibri"/>
                <w:b/>
                <w:sz w:val="24"/>
                <w:szCs w:val="24"/>
              </w:rPr>
            </w:pPr>
            <w:r>
              <w:rPr>
                <w:rFonts w:eastAsia="Times New Roman" w:cs="Calibri"/>
                <w:b/>
                <w:sz w:val="24"/>
                <w:szCs w:val="24"/>
              </w:rPr>
              <w:t>Ano/Modelo</w:t>
            </w:r>
          </w:p>
        </w:tc>
      </w:tr>
      <w:tr w:rsidR="00B67AEA" w14:paraId="3ADA4FDA" w14:textId="77777777" w:rsidTr="00787261">
        <w:tc>
          <w:tcPr>
            <w:tcW w:w="4820" w:type="dxa"/>
            <w:shd w:val="clear" w:color="auto" w:fill="auto"/>
          </w:tcPr>
          <w:p w14:paraId="4BAB11B4" w14:textId="77777777" w:rsidR="00B67AEA" w:rsidRDefault="00B67AEA" w:rsidP="00787261">
            <w:pPr>
              <w:suppressAutoHyphens/>
              <w:spacing w:after="0" w:line="240" w:lineRule="auto"/>
              <w:jc w:val="both"/>
              <w:rPr>
                <w:rFonts w:eastAsia="Times New Roman" w:cs="Calibri"/>
                <w:sz w:val="24"/>
                <w:szCs w:val="24"/>
              </w:rPr>
            </w:pPr>
            <w:r>
              <w:rPr>
                <w:rFonts w:eastAsia="Times New Roman" w:cs="Calibri"/>
                <w:sz w:val="24"/>
                <w:szCs w:val="24"/>
              </w:rPr>
              <w:t>Biz 125, flexone</w:t>
            </w:r>
          </w:p>
        </w:tc>
        <w:tc>
          <w:tcPr>
            <w:tcW w:w="1843" w:type="dxa"/>
            <w:shd w:val="clear" w:color="auto" w:fill="auto"/>
          </w:tcPr>
          <w:p w14:paraId="7CD2F297" w14:textId="77777777" w:rsidR="00B67AEA" w:rsidRDefault="00B67AEA" w:rsidP="00787261">
            <w:pPr>
              <w:suppressAutoHyphens/>
              <w:spacing w:after="0" w:line="240" w:lineRule="auto"/>
              <w:jc w:val="both"/>
              <w:rPr>
                <w:rFonts w:eastAsia="Times New Roman" w:cs="Calibri"/>
                <w:sz w:val="24"/>
                <w:szCs w:val="24"/>
              </w:rPr>
            </w:pPr>
            <w:r>
              <w:rPr>
                <w:rFonts w:eastAsia="Times New Roman" w:cs="Calibri"/>
                <w:sz w:val="24"/>
                <w:szCs w:val="24"/>
              </w:rPr>
              <w:t>Honda</w:t>
            </w:r>
          </w:p>
        </w:tc>
        <w:tc>
          <w:tcPr>
            <w:tcW w:w="1263" w:type="dxa"/>
            <w:shd w:val="clear" w:color="auto" w:fill="auto"/>
          </w:tcPr>
          <w:p w14:paraId="43B180A5" w14:textId="77777777" w:rsidR="00B67AEA" w:rsidRDefault="00B67AEA" w:rsidP="00787261">
            <w:pPr>
              <w:suppressAutoHyphens/>
              <w:spacing w:after="0" w:line="240" w:lineRule="auto"/>
              <w:jc w:val="both"/>
              <w:rPr>
                <w:rFonts w:eastAsia="Times New Roman" w:cs="Calibri"/>
                <w:sz w:val="24"/>
                <w:szCs w:val="24"/>
              </w:rPr>
            </w:pPr>
            <w:r>
              <w:rPr>
                <w:rFonts w:eastAsia="Times New Roman" w:cs="Calibri"/>
                <w:sz w:val="24"/>
                <w:szCs w:val="24"/>
              </w:rPr>
              <w:t>RBR2C37</w:t>
            </w:r>
          </w:p>
        </w:tc>
        <w:tc>
          <w:tcPr>
            <w:tcW w:w="1713" w:type="dxa"/>
            <w:shd w:val="clear" w:color="auto" w:fill="auto"/>
          </w:tcPr>
          <w:p w14:paraId="0BA1021A" w14:textId="77777777" w:rsidR="00B67AEA" w:rsidRDefault="00B67AEA" w:rsidP="00787261">
            <w:pPr>
              <w:suppressAutoHyphens/>
              <w:spacing w:after="0" w:line="240" w:lineRule="auto"/>
              <w:jc w:val="both"/>
              <w:rPr>
                <w:rFonts w:eastAsia="Times New Roman" w:cs="Calibri"/>
                <w:sz w:val="24"/>
                <w:szCs w:val="24"/>
              </w:rPr>
            </w:pPr>
            <w:r>
              <w:rPr>
                <w:rFonts w:eastAsia="Times New Roman" w:cs="Calibri"/>
                <w:sz w:val="24"/>
                <w:szCs w:val="24"/>
              </w:rPr>
              <w:t>2020/2021</w:t>
            </w:r>
          </w:p>
        </w:tc>
      </w:tr>
      <w:tr w:rsidR="00B67AEA" w14:paraId="5E675279" w14:textId="77777777" w:rsidTr="00787261">
        <w:tc>
          <w:tcPr>
            <w:tcW w:w="4820" w:type="dxa"/>
            <w:shd w:val="clear" w:color="auto" w:fill="auto"/>
          </w:tcPr>
          <w:p w14:paraId="64361EB5"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Cronos Precision 1.8 EVO Flex AT 05</w:t>
            </w:r>
          </w:p>
        </w:tc>
        <w:tc>
          <w:tcPr>
            <w:tcW w:w="1843" w:type="dxa"/>
            <w:shd w:val="clear" w:color="auto" w:fill="auto"/>
          </w:tcPr>
          <w:p w14:paraId="0B44EEA8"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Fiat</w:t>
            </w:r>
          </w:p>
        </w:tc>
        <w:tc>
          <w:tcPr>
            <w:tcW w:w="1263" w:type="dxa"/>
            <w:shd w:val="clear" w:color="auto" w:fill="auto"/>
          </w:tcPr>
          <w:p w14:paraId="6E8461E5"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QTQ5B72</w:t>
            </w:r>
          </w:p>
        </w:tc>
        <w:tc>
          <w:tcPr>
            <w:tcW w:w="1713" w:type="dxa"/>
            <w:shd w:val="clear" w:color="auto" w:fill="auto"/>
          </w:tcPr>
          <w:p w14:paraId="67AC773D"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2019/2020</w:t>
            </w:r>
          </w:p>
        </w:tc>
      </w:tr>
      <w:tr w:rsidR="00B67AEA" w14:paraId="76989631" w14:textId="77777777" w:rsidTr="00787261">
        <w:tc>
          <w:tcPr>
            <w:tcW w:w="4820" w:type="dxa"/>
            <w:shd w:val="clear" w:color="auto" w:fill="auto"/>
          </w:tcPr>
          <w:p w14:paraId="3CD3DAB4"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Cronos Precision 1.8 EVO Flex AT 05</w:t>
            </w:r>
          </w:p>
        </w:tc>
        <w:tc>
          <w:tcPr>
            <w:tcW w:w="1843" w:type="dxa"/>
            <w:shd w:val="clear" w:color="auto" w:fill="auto"/>
          </w:tcPr>
          <w:p w14:paraId="2679F0B4"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Fiat</w:t>
            </w:r>
          </w:p>
        </w:tc>
        <w:tc>
          <w:tcPr>
            <w:tcW w:w="1263" w:type="dxa"/>
            <w:shd w:val="clear" w:color="auto" w:fill="auto"/>
          </w:tcPr>
          <w:p w14:paraId="2F13DD8B"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QTQ5E12</w:t>
            </w:r>
          </w:p>
        </w:tc>
        <w:tc>
          <w:tcPr>
            <w:tcW w:w="1713" w:type="dxa"/>
            <w:shd w:val="clear" w:color="auto" w:fill="auto"/>
          </w:tcPr>
          <w:p w14:paraId="2826E128"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2019/2020</w:t>
            </w:r>
          </w:p>
        </w:tc>
      </w:tr>
      <w:tr w:rsidR="00B67AEA" w14:paraId="7B933220" w14:textId="77777777" w:rsidTr="00787261">
        <w:tc>
          <w:tcPr>
            <w:tcW w:w="4820" w:type="dxa"/>
            <w:shd w:val="clear" w:color="auto" w:fill="auto"/>
          </w:tcPr>
          <w:p w14:paraId="56C6CDC3"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Prisma Sedan 1.4 LT, flexpower</w:t>
            </w:r>
          </w:p>
        </w:tc>
        <w:tc>
          <w:tcPr>
            <w:tcW w:w="1843" w:type="dxa"/>
            <w:shd w:val="clear" w:color="auto" w:fill="auto"/>
          </w:tcPr>
          <w:p w14:paraId="23D08457"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Chevrolet</w:t>
            </w:r>
          </w:p>
        </w:tc>
        <w:tc>
          <w:tcPr>
            <w:tcW w:w="1263" w:type="dxa"/>
            <w:shd w:val="clear" w:color="auto" w:fill="auto"/>
          </w:tcPr>
          <w:p w14:paraId="1171B08F"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PRS-7786</w:t>
            </w:r>
          </w:p>
        </w:tc>
        <w:tc>
          <w:tcPr>
            <w:tcW w:w="1713" w:type="dxa"/>
            <w:shd w:val="clear" w:color="auto" w:fill="auto"/>
          </w:tcPr>
          <w:p w14:paraId="518F2535"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2018/2019</w:t>
            </w:r>
          </w:p>
        </w:tc>
      </w:tr>
      <w:tr w:rsidR="00B67AEA" w14:paraId="3B47C4DF" w14:textId="77777777" w:rsidTr="00787261">
        <w:tc>
          <w:tcPr>
            <w:tcW w:w="4820" w:type="dxa"/>
            <w:shd w:val="clear" w:color="auto" w:fill="auto"/>
          </w:tcPr>
          <w:p w14:paraId="58F6E797"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Cruze LTZ NB AT</w:t>
            </w:r>
          </w:p>
        </w:tc>
        <w:tc>
          <w:tcPr>
            <w:tcW w:w="1843" w:type="dxa"/>
            <w:shd w:val="clear" w:color="auto" w:fill="auto"/>
          </w:tcPr>
          <w:p w14:paraId="131F7056"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Chevrolet</w:t>
            </w:r>
          </w:p>
        </w:tc>
        <w:tc>
          <w:tcPr>
            <w:tcW w:w="1263" w:type="dxa"/>
            <w:shd w:val="clear" w:color="auto" w:fill="auto"/>
          </w:tcPr>
          <w:p w14:paraId="38255CF9"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RBR2C49</w:t>
            </w:r>
          </w:p>
        </w:tc>
        <w:tc>
          <w:tcPr>
            <w:tcW w:w="1713" w:type="dxa"/>
            <w:shd w:val="clear" w:color="auto" w:fill="auto"/>
          </w:tcPr>
          <w:p w14:paraId="0C6C8C1C" w14:textId="77777777" w:rsidR="00B67AEA" w:rsidRDefault="00B67AEA" w:rsidP="00787261">
            <w:pPr>
              <w:suppressAutoHyphens/>
              <w:spacing w:after="0" w:line="240" w:lineRule="auto"/>
              <w:jc w:val="both"/>
              <w:rPr>
                <w:rFonts w:eastAsia="Times New Roman" w:cs="Calibri"/>
                <w:sz w:val="24"/>
                <w:szCs w:val="24"/>
                <w:lang w:val="en-US"/>
              </w:rPr>
            </w:pPr>
            <w:r>
              <w:rPr>
                <w:rFonts w:eastAsia="Times New Roman" w:cs="Calibri"/>
                <w:sz w:val="24"/>
                <w:szCs w:val="24"/>
                <w:lang w:val="en-US"/>
              </w:rPr>
              <w:t>2021/2022</w:t>
            </w:r>
          </w:p>
        </w:tc>
      </w:tr>
    </w:tbl>
    <w:p w14:paraId="4B58696A"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 xml:space="preserve">3.3. Os veículos discriminados acima possuem caráter demonstrativo, podendo ocorrer supressões e/ou acréscimos na sua quantidade durante a vigência do contrato, sem quaisquer alterações em suas condições </w:t>
      </w:r>
    </w:p>
    <w:p w14:paraId="19D0EF83"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3.4. CONSUMO ESTIMADO DE GASOLINA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4287"/>
        <w:gridCol w:w="4626"/>
      </w:tblGrid>
      <w:tr w:rsidR="00B67AEA" w14:paraId="52EBD7D7" w14:textId="77777777" w:rsidTr="00787261">
        <w:tc>
          <w:tcPr>
            <w:tcW w:w="618" w:type="dxa"/>
            <w:shd w:val="clear" w:color="auto" w:fill="D9D9D9"/>
          </w:tcPr>
          <w:p w14:paraId="7F812C8F" w14:textId="77777777" w:rsidR="00B67AEA" w:rsidRDefault="00B67AEA" w:rsidP="00787261">
            <w:pPr>
              <w:spacing w:after="0" w:line="240" w:lineRule="auto"/>
              <w:jc w:val="center"/>
              <w:rPr>
                <w:rFonts w:cs="Calibri"/>
                <w:b/>
                <w:sz w:val="24"/>
                <w:szCs w:val="24"/>
              </w:rPr>
            </w:pPr>
            <w:r>
              <w:rPr>
                <w:rFonts w:cs="Calibri"/>
                <w:b/>
                <w:sz w:val="24"/>
                <w:szCs w:val="24"/>
              </w:rPr>
              <w:t>ITEM</w:t>
            </w:r>
          </w:p>
        </w:tc>
        <w:tc>
          <w:tcPr>
            <w:tcW w:w="4344" w:type="dxa"/>
            <w:shd w:val="clear" w:color="auto" w:fill="D9D9D9"/>
          </w:tcPr>
          <w:p w14:paraId="19975E17" w14:textId="77777777" w:rsidR="00B67AEA" w:rsidRDefault="00B67AEA" w:rsidP="00787261">
            <w:pPr>
              <w:spacing w:after="0" w:line="240" w:lineRule="auto"/>
              <w:jc w:val="center"/>
              <w:rPr>
                <w:rFonts w:cs="Calibri"/>
                <w:b/>
                <w:sz w:val="24"/>
                <w:szCs w:val="24"/>
              </w:rPr>
            </w:pPr>
            <w:r>
              <w:rPr>
                <w:rFonts w:cs="Calibri"/>
                <w:b/>
                <w:sz w:val="24"/>
                <w:szCs w:val="24"/>
              </w:rPr>
              <w:t>QUANT. (Estimada - litros)</w:t>
            </w:r>
          </w:p>
        </w:tc>
        <w:tc>
          <w:tcPr>
            <w:tcW w:w="4677" w:type="dxa"/>
            <w:shd w:val="clear" w:color="auto" w:fill="D9D9D9"/>
          </w:tcPr>
          <w:p w14:paraId="5F0160CF" w14:textId="77777777" w:rsidR="00B67AEA" w:rsidRDefault="00B67AEA" w:rsidP="00787261">
            <w:pPr>
              <w:spacing w:after="0" w:line="240" w:lineRule="auto"/>
              <w:jc w:val="center"/>
              <w:rPr>
                <w:rFonts w:cs="Calibri"/>
                <w:b/>
                <w:sz w:val="24"/>
                <w:szCs w:val="24"/>
              </w:rPr>
            </w:pPr>
            <w:r>
              <w:rPr>
                <w:rFonts w:cs="Calibri"/>
                <w:b/>
                <w:sz w:val="24"/>
                <w:szCs w:val="24"/>
              </w:rPr>
              <w:t>DISCRIMINAÇÃO</w:t>
            </w:r>
          </w:p>
        </w:tc>
      </w:tr>
      <w:tr w:rsidR="00B67AEA" w14:paraId="14DEC301" w14:textId="77777777" w:rsidTr="00787261">
        <w:tc>
          <w:tcPr>
            <w:tcW w:w="618" w:type="dxa"/>
          </w:tcPr>
          <w:p w14:paraId="3CC42980" w14:textId="77777777" w:rsidR="00B67AEA" w:rsidRDefault="00B67AEA" w:rsidP="00787261">
            <w:pPr>
              <w:spacing w:after="0" w:line="240" w:lineRule="auto"/>
              <w:jc w:val="center"/>
              <w:rPr>
                <w:rFonts w:cs="Calibri"/>
                <w:sz w:val="24"/>
                <w:szCs w:val="24"/>
              </w:rPr>
            </w:pPr>
            <w:r>
              <w:rPr>
                <w:rFonts w:cs="Calibri"/>
                <w:sz w:val="24"/>
                <w:szCs w:val="24"/>
              </w:rPr>
              <w:t>01</w:t>
            </w:r>
          </w:p>
        </w:tc>
        <w:tc>
          <w:tcPr>
            <w:tcW w:w="4344" w:type="dxa"/>
          </w:tcPr>
          <w:p w14:paraId="4C78D789" w14:textId="77777777" w:rsidR="00B67AEA" w:rsidRDefault="00B67AEA" w:rsidP="00787261">
            <w:pPr>
              <w:suppressAutoHyphens/>
              <w:spacing w:after="0" w:line="240" w:lineRule="auto"/>
              <w:jc w:val="center"/>
              <w:rPr>
                <w:rFonts w:eastAsia="Times New Roman" w:cs="Calibri"/>
                <w:sz w:val="24"/>
                <w:szCs w:val="24"/>
              </w:rPr>
            </w:pPr>
            <w:r>
              <w:rPr>
                <w:rFonts w:eastAsia="Times New Roman" w:cs="Calibri"/>
                <w:sz w:val="24"/>
                <w:szCs w:val="24"/>
              </w:rPr>
              <w:t>45.000</w:t>
            </w:r>
          </w:p>
        </w:tc>
        <w:tc>
          <w:tcPr>
            <w:tcW w:w="4677" w:type="dxa"/>
          </w:tcPr>
          <w:p w14:paraId="52F179E9" w14:textId="77777777" w:rsidR="00B67AEA" w:rsidRDefault="00B67AEA" w:rsidP="00787261">
            <w:pPr>
              <w:suppressAutoHyphens/>
              <w:spacing w:after="0" w:line="240" w:lineRule="auto"/>
              <w:jc w:val="center"/>
              <w:rPr>
                <w:rFonts w:cs="Calibri"/>
                <w:color w:val="000000"/>
                <w:sz w:val="24"/>
                <w:szCs w:val="24"/>
              </w:rPr>
            </w:pPr>
            <w:r>
              <w:rPr>
                <w:rFonts w:eastAsia="Times New Roman" w:cs="Calibri"/>
                <w:sz w:val="24"/>
                <w:szCs w:val="24"/>
              </w:rPr>
              <w:t>Litros de Gasolina comum</w:t>
            </w:r>
          </w:p>
        </w:tc>
      </w:tr>
    </w:tbl>
    <w:p w14:paraId="40EBAB4B" w14:textId="4AA0818C" w:rsidR="00B67AEA" w:rsidRDefault="00B67AEA" w:rsidP="00B67AEA">
      <w:pPr>
        <w:adjustRightInd w:val="0"/>
        <w:spacing w:before="120" w:after="120" w:line="240" w:lineRule="auto"/>
        <w:jc w:val="both"/>
        <w:rPr>
          <w:rFonts w:cs="Calibri"/>
          <w:sz w:val="24"/>
          <w:szCs w:val="24"/>
        </w:rPr>
      </w:pPr>
      <w:r>
        <w:rPr>
          <w:rFonts w:cs="Calibri"/>
          <w:sz w:val="24"/>
          <w:szCs w:val="24"/>
        </w:rPr>
        <w:t xml:space="preserve">3.5. A estimativa de valores para despesa anual conforme quadro acima, deve ser utilizada somente como referência para a elaboração da proposta comercial, não implicando em compromisso futuro para com a </w:t>
      </w:r>
      <w:r w:rsidR="00DB6AD6" w:rsidRPr="00DB6AD6">
        <w:rPr>
          <w:rFonts w:cs="Calibri"/>
          <w:b/>
          <w:sz w:val="24"/>
          <w:szCs w:val="24"/>
        </w:rPr>
        <w:t>CONTRATADA</w:t>
      </w:r>
      <w:r>
        <w:rPr>
          <w:rFonts w:cs="Calibri"/>
          <w:sz w:val="24"/>
          <w:szCs w:val="24"/>
        </w:rPr>
        <w:t>.</w:t>
      </w:r>
    </w:p>
    <w:p w14:paraId="2C174359"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3.6. As garantias dos produtos deverão obedecer às normas especiais da Agência Nacional do Petróleo (ANP), bem como as normas da Associação Brasileira de Normas Técnicas (ABNT), devendo ser de boa qualidade.</w:t>
      </w:r>
    </w:p>
    <w:p w14:paraId="137F84C7"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 xml:space="preserve">3.7. TAXA ADMINISTRATIVA ESTIMADA </w:t>
      </w:r>
    </w:p>
    <w:p w14:paraId="1E1578CC"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3.7.1. O critério de julgamento será o de MENOR PREÇO (MENOR TAXA DE ADMINISTRAÇÃO).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153"/>
        <w:gridCol w:w="1719"/>
        <w:gridCol w:w="2453"/>
        <w:gridCol w:w="2059"/>
      </w:tblGrid>
      <w:tr w:rsidR="00B67AEA" w14:paraId="68FF38F8" w14:textId="77777777" w:rsidTr="00787261">
        <w:tc>
          <w:tcPr>
            <w:tcW w:w="9778" w:type="dxa"/>
            <w:gridSpan w:val="5"/>
            <w:shd w:val="clear" w:color="auto" w:fill="BFBFBF"/>
          </w:tcPr>
          <w:p w14:paraId="38C7EDEC" w14:textId="77777777" w:rsidR="00B67AEA"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lastRenderedPageBreak/>
              <w:t>LOTE ÚNICO</w:t>
            </w:r>
          </w:p>
        </w:tc>
      </w:tr>
      <w:tr w:rsidR="00B67AEA" w14:paraId="38F55FB0" w14:textId="77777777" w:rsidTr="00787261">
        <w:tc>
          <w:tcPr>
            <w:tcW w:w="2271" w:type="dxa"/>
            <w:shd w:val="clear" w:color="auto" w:fill="auto"/>
          </w:tcPr>
          <w:p w14:paraId="223971D0" w14:textId="77777777" w:rsidR="00B67AEA"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t>Combustível</w:t>
            </w:r>
          </w:p>
        </w:tc>
        <w:tc>
          <w:tcPr>
            <w:tcW w:w="1169" w:type="dxa"/>
            <w:shd w:val="clear" w:color="auto" w:fill="auto"/>
          </w:tcPr>
          <w:p w14:paraId="10D00BBC" w14:textId="77777777" w:rsidR="00B67AEA"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t>Und.</w:t>
            </w:r>
          </w:p>
        </w:tc>
        <w:tc>
          <w:tcPr>
            <w:tcW w:w="1749" w:type="dxa"/>
            <w:shd w:val="clear" w:color="auto" w:fill="auto"/>
          </w:tcPr>
          <w:p w14:paraId="185EF69A" w14:textId="77777777" w:rsidR="00B67AEA"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t>Qtde. Total</w:t>
            </w:r>
          </w:p>
        </w:tc>
        <w:tc>
          <w:tcPr>
            <w:tcW w:w="2503" w:type="dxa"/>
            <w:shd w:val="clear" w:color="auto" w:fill="auto"/>
          </w:tcPr>
          <w:p w14:paraId="0E273A7B" w14:textId="77777777" w:rsidR="00B67AEA"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t>Valor Unitário</w:t>
            </w:r>
          </w:p>
          <w:p w14:paraId="11FB2D92" w14:textId="77777777" w:rsidR="00B67AEA"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t xml:space="preserve">Médio </w:t>
            </w:r>
          </w:p>
        </w:tc>
        <w:tc>
          <w:tcPr>
            <w:tcW w:w="2086" w:type="dxa"/>
            <w:shd w:val="clear" w:color="auto" w:fill="auto"/>
          </w:tcPr>
          <w:p w14:paraId="6C0FE5F2" w14:textId="77777777" w:rsidR="00B67AEA"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t>Valor Global Estimado</w:t>
            </w:r>
          </w:p>
        </w:tc>
      </w:tr>
      <w:tr w:rsidR="00B67AEA" w14:paraId="32C16EE9" w14:textId="77777777" w:rsidTr="00787261">
        <w:tc>
          <w:tcPr>
            <w:tcW w:w="2271" w:type="dxa"/>
            <w:shd w:val="clear" w:color="auto" w:fill="auto"/>
          </w:tcPr>
          <w:p w14:paraId="3864B6A2"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Gasolina comum</w:t>
            </w:r>
          </w:p>
        </w:tc>
        <w:tc>
          <w:tcPr>
            <w:tcW w:w="1169" w:type="dxa"/>
            <w:shd w:val="clear" w:color="auto" w:fill="auto"/>
          </w:tcPr>
          <w:p w14:paraId="0ABF3A93"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litros</w:t>
            </w:r>
          </w:p>
        </w:tc>
        <w:tc>
          <w:tcPr>
            <w:tcW w:w="1749" w:type="dxa"/>
            <w:shd w:val="clear" w:color="auto" w:fill="auto"/>
          </w:tcPr>
          <w:p w14:paraId="6536C515"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45.000</w:t>
            </w:r>
          </w:p>
        </w:tc>
        <w:tc>
          <w:tcPr>
            <w:tcW w:w="2503" w:type="dxa"/>
            <w:shd w:val="clear" w:color="auto" w:fill="auto"/>
          </w:tcPr>
          <w:p w14:paraId="0133B2DD"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R$ 4,9366</w:t>
            </w:r>
          </w:p>
        </w:tc>
        <w:tc>
          <w:tcPr>
            <w:tcW w:w="2086" w:type="dxa"/>
            <w:shd w:val="clear" w:color="auto" w:fill="auto"/>
          </w:tcPr>
          <w:p w14:paraId="376181E8"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R$ 222.147,00</w:t>
            </w:r>
          </w:p>
        </w:tc>
      </w:tr>
    </w:tbl>
    <w:p w14:paraId="41C8A67A" w14:textId="77777777" w:rsidR="00B67AEA" w:rsidRDefault="00B67AEA" w:rsidP="00B67AEA">
      <w:pPr>
        <w:adjustRightInd w:val="0"/>
        <w:spacing w:before="120" w:after="120"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691"/>
        <w:gridCol w:w="1636"/>
        <w:gridCol w:w="1663"/>
        <w:gridCol w:w="1636"/>
        <w:gridCol w:w="1636"/>
      </w:tblGrid>
      <w:tr w:rsidR="00B67AEA" w14:paraId="5C0DB28E" w14:textId="77777777" w:rsidTr="00787261">
        <w:tc>
          <w:tcPr>
            <w:tcW w:w="1629" w:type="dxa"/>
            <w:shd w:val="clear" w:color="auto" w:fill="auto"/>
            <w:vAlign w:val="center"/>
          </w:tcPr>
          <w:p w14:paraId="49A77B40" w14:textId="77777777" w:rsidR="00B67AEA" w:rsidRDefault="00B67AEA" w:rsidP="00787261">
            <w:pPr>
              <w:suppressAutoHyphens/>
              <w:adjustRightInd w:val="0"/>
              <w:spacing w:before="120" w:after="120" w:line="240" w:lineRule="auto"/>
              <w:jc w:val="center"/>
              <w:rPr>
                <w:rFonts w:eastAsia="Times New Roman" w:cs="Calibri"/>
                <w:b/>
                <w:sz w:val="24"/>
                <w:szCs w:val="24"/>
              </w:rPr>
            </w:pPr>
            <w:r>
              <w:rPr>
                <w:rFonts w:eastAsia="Times New Roman" w:cs="Calibri"/>
                <w:b/>
                <w:sz w:val="24"/>
                <w:szCs w:val="24"/>
              </w:rPr>
              <w:t>Item</w:t>
            </w:r>
          </w:p>
        </w:tc>
        <w:tc>
          <w:tcPr>
            <w:tcW w:w="1629" w:type="dxa"/>
            <w:shd w:val="clear" w:color="auto" w:fill="auto"/>
            <w:vAlign w:val="center"/>
          </w:tcPr>
          <w:p w14:paraId="3930136D" w14:textId="77777777" w:rsidR="00B67AEA" w:rsidRDefault="00B67AEA" w:rsidP="00787261">
            <w:pPr>
              <w:suppressAutoHyphens/>
              <w:adjustRightInd w:val="0"/>
              <w:spacing w:before="120" w:after="120" w:line="240" w:lineRule="auto"/>
              <w:jc w:val="center"/>
              <w:rPr>
                <w:rFonts w:eastAsia="Times New Roman" w:cs="Calibri"/>
                <w:b/>
                <w:sz w:val="24"/>
                <w:szCs w:val="24"/>
              </w:rPr>
            </w:pPr>
            <w:r>
              <w:rPr>
                <w:rFonts w:eastAsia="Times New Roman" w:cs="Calibri"/>
                <w:b/>
                <w:sz w:val="24"/>
                <w:szCs w:val="24"/>
              </w:rPr>
              <w:t>Descrição</w:t>
            </w:r>
          </w:p>
        </w:tc>
        <w:tc>
          <w:tcPr>
            <w:tcW w:w="1630" w:type="dxa"/>
            <w:shd w:val="clear" w:color="auto" w:fill="auto"/>
            <w:vAlign w:val="center"/>
          </w:tcPr>
          <w:p w14:paraId="046619E3" w14:textId="77777777" w:rsidR="00B67AEA" w:rsidRDefault="00B67AEA" w:rsidP="00787261">
            <w:pPr>
              <w:suppressAutoHyphens/>
              <w:adjustRightInd w:val="0"/>
              <w:spacing w:before="120" w:after="120" w:line="240" w:lineRule="auto"/>
              <w:jc w:val="center"/>
              <w:rPr>
                <w:rFonts w:eastAsia="Times New Roman" w:cs="Calibri"/>
                <w:b/>
                <w:sz w:val="24"/>
                <w:szCs w:val="24"/>
              </w:rPr>
            </w:pPr>
            <w:r>
              <w:rPr>
                <w:rFonts w:eastAsia="Times New Roman" w:cs="Calibri"/>
                <w:b/>
                <w:sz w:val="24"/>
                <w:szCs w:val="24"/>
              </w:rPr>
              <w:t>Valor global estimado sem taxa de administração</w:t>
            </w:r>
          </w:p>
          <w:p w14:paraId="5BFBD269" w14:textId="77777777" w:rsidR="00B67AEA" w:rsidRDefault="00B67AEA" w:rsidP="00787261">
            <w:pPr>
              <w:suppressAutoHyphens/>
              <w:adjustRightInd w:val="0"/>
              <w:spacing w:before="120" w:after="120" w:line="240" w:lineRule="auto"/>
              <w:jc w:val="center"/>
              <w:rPr>
                <w:rFonts w:eastAsia="Times New Roman" w:cs="Calibri"/>
                <w:b/>
                <w:sz w:val="24"/>
                <w:szCs w:val="24"/>
              </w:rPr>
            </w:pPr>
            <w:r>
              <w:rPr>
                <w:rFonts w:eastAsia="Times New Roman" w:cs="Calibri"/>
                <w:b/>
                <w:sz w:val="24"/>
                <w:szCs w:val="24"/>
              </w:rPr>
              <w:t>(R$)</w:t>
            </w:r>
          </w:p>
        </w:tc>
        <w:tc>
          <w:tcPr>
            <w:tcW w:w="1630" w:type="dxa"/>
            <w:shd w:val="clear" w:color="auto" w:fill="auto"/>
            <w:vAlign w:val="center"/>
          </w:tcPr>
          <w:p w14:paraId="66C3E1C8" w14:textId="77777777" w:rsidR="00B67AEA" w:rsidRDefault="00B67AEA" w:rsidP="00787261">
            <w:pPr>
              <w:suppressAutoHyphens/>
              <w:adjustRightInd w:val="0"/>
              <w:spacing w:before="120" w:after="120" w:line="240" w:lineRule="auto"/>
              <w:jc w:val="center"/>
              <w:rPr>
                <w:rFonts w:eastAsia="Times New Roman" w:cs="Calibri"/>
                <w:b/>
                <w:sz w:val="24"/>
                <w:szCs w:val="24"/>
              </w:rPr>
            </w:pPr>
            <w:r>
              <w:rPr>
                <w:rFonts w:eastAsia="Times New Roman" w:cs="Calibri"/>
                <w:b/>
                <w:sz w:val="24"/>
                <w:szCs w:val="24"/>
              </w:rPr>
              <w:t>Taxa de Administração média estimada (%)</w:t>
            </w:r>
          </w:p>
        </w:tc>
        <w:tc>
          <w:tcPr>
            <w:tcW w:w="1630" w:type="dxa"/>
            <w:shd w:val="clear" w:color="auto" w:fill="auto"/>
            <w:vAlign w:val="center"/>
          </w:tcPr>
          <w:p w14:paraId="03B9951E" w14:textId="77777777" w:rsidR="00B67AEA" w:rsidRDefault="00B67AEA" w:rsidP="00787261">
            <w:pPr>
              <w:suppressAutoHyphens/>
              <w:adjustRightInd w:val="0"/>
              <w:spacing w:before="120" w:after="120" w:line="240" w:lineRule="auto"/>
              <w:jc w:val="center"/>
              <w:rPr>
                <w:rFonts w:eastAsia="Times New Roman" w:cs="Calibri"/>
                <w:b/>
                <w:sz w:val="24"/>
                <w:szCs w:val="24"/>
              </w:rPr>
            </w:pPr>
            <w:r>
              <w:rPr>
                <w:rFonts w:eastAsia="Times New Roman" w:cs="Calibri"/>
                <w:b/>
                <w:sz w:val="24"/>
                <w:szCs w:val="24"/>
              </w:rPr>
              <w:t>Valor estimado da taxa de administração</w:t>
            </w:r>
          </w:p>
          <w:p w14:paraId="019A631D" w14:textId="77777777" w:rsidR="00B67AEA" w:rsidRDefault="00B67AEA" w:rsidP="00787261">
            <w:pPr>
              <w:suppressAutoHyphens/>
              <w:adjustRightInd w:val="0"/>
              <w:spacing w:before="120" w:after="120" w:line="240" w:lineRule="auto"/>
              <w:jc w:val="center"/>
              <w:rPr>
                <w:rFonts w:eastAsia="Times New Roman" w:cs="Calibri"/>
                <w:b/>
                <w:sz w:val="24"/>
                <w:szCs w:val="24"/>
              </w:rPr>
            </w:pPr>
            <w:r>
              <w:rPr>
                <w:rFonts w:eastAsia="Times New Roman" w:cs="Calibri"/>
                <w:b/>
                <w:sz w:val="24"/>
                <w:szCs w:val="24"/>
              </w:rPr>
              <w:t>(R$)</w:t>
            </w:r>
          </w:p>
        </w:tc>
        <w:tc>
          <w:tcPr>
            <w:tcW w:w="1630" w:type="dxa"/>
            <w:shd w:val="clear" w:color="auto" w:fill="auto"/>
            <w:vAlign w:val="center"/>
          </w:tcPr>
          <w:p w14:paraId="1AD90064" w14:textId="77777777" w:rsidR="00B67AEA" w:rsidRDefault="00B67AEA" w:rsidP="00787261">
            <w:pPr>
              <w:suppressAutoHyphens/>
              <w:adjustRightInd w:val="0"/>
              <w:spacing w:before="120" w:after="120" w:line="240" w:lineRule="auto"/>
              <w:jc w:val="center"/>
              <w:rPr>
                <w:rFonts w:eastAsia="Times New Roman" w:cs="Calibri"/>
                <w:b/>
                <w:sz w:val="24"/>
                <w:szCs w:val="24"/>
              </w:rPr>
            </w:pPr>
            <w:r>
              <w:rPr>
                <w:rFonts w:eastAsia="Times New Roman" w:cs="Calibri"/>
                <w:b/>
                <w:sz w:val="24"/>
                <w:szCs w:val="24"/>
              </w:rPr>
              <w:t>Valor global estimado c/ taxa de administração</w:t>
            </w:r>
          </w:p>
          <w:p w14:paraId="11F0C04B" w14:textId="77777777" w:rsidR="00B67AEA" w:rsidRDefault="00B67AEA" w:rsidP="00787261">
            <w:pPr>
              <w:suppressAutoHyphens/>
              <w:adjustRightInd w:val="0"/>
              <w:spacing w:before="120" w:after="120" w:line="240" w:lineRule="auto"/>
              <w:jc w:val="center"/>
              <w:rPr>
                <w:rFonts w:eastAsia="Times New Roman" w:cs="Calibri"/>
                <w:b/>
                <w:sz w:val="24"/>
                <w:szCs w:val="24"/>
              </w:rPr>
            </w:pPr>
            <w:r>
              <w:rPr>
                <w:rFonts w:eastAsia="Times New Roman" w:cs="Calibri"/>
                <w:b/>
                <w:sz w:val="24"/>
                <w:szCs w:val="24"/>
              </w:rPr>
              <w:t>(R$)</w:t>
            </w:r>
          </w:p>
        </w:tc>
      </w:tr>
      <w:tr w:rsidR="00B67AEA" w14:paraId="314ED186" w14:textId="77777777" w:rsidTr="00787261">
        <w:tc>
          <w:tcPr>
            <w:tcW w:w="1629" w:type="dxa"/>
            <w:shd w:val="clear" w:color="auto" w:fill="auto"/>
          </w:tcPr>
          <w:p w14:paraId="1487E7B7" w14:textId="77777777" w:rsidR="00B67AEA" w:rsidRDefault="00B67AEA" w:rsidP="0078726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1</w:t>
            </w:r>
          </w:p>
        </w:tc>
        <w:tc>
          <w:tcPr>
            <w:tcW w:w="1629" w:type="dxa"/>
            <w:shd w:val="clear" w:color="auto" w:fill="auto"/>
          </w:tcPr>
          <w:p w14:paraId="3CD1057D" w14:textId="77777777" w:rsidR="00B67AEA" w:rsidRDefault="00B67AEA" w:rsidP="00787261">
            <w:pPr>
              <w:suppressAutoHyphens/>
              <w:adjustRightInd w:val="0"/>
              <w:spacing w:before="120" w:after="120" w:line="240" w:lineRule="auto"/>
              <w:rPr>
                <w:rFonts w:eastAsia="Times New Roman" w:cs="Calibri"/>
                <w:bCs/>
                <w:sz w:val="24"/>
                <w:szCs w:val="24"/>
              </w:rPr>
            </w:pPr>
            <w:r>
              <w:rPr>
                <w:rFonts w:eastAsia="Times New Roman" w:cs="Calibri"/>
                <w:bCs/>
                <w:sz w:val="24"/>
                <w:szCs w:val="24"/>
              </w:rPr>
              <w:t>Taxa de Administração de Gestão de Abastecimento através de cartão eletrônico magnético</w:t>
            </w:r>
          </w:p>
        </w:tc>
        <w:tc>
          <w:tcPr>
            <w:tcW w:w="1630" w:type="dxa"/>
            <w:shd w:val="clear" w:color="auto" w:fill="auto"/>
          </w:tcPr>
          <w:p w14:paraId="39CC541E" w14:textId="77777777" w:rsidR="00B67AEA" w:rsidRDefault="00B67AEA" w:rsidP="0078726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222.147,00</w:t>
            </w:r>
          </w:p>
        </w:tc>
        <w:tc>
          <w:tcPr>
            <w:tcW w:w="1630" w:type="dxa"/>
            <w:shd w:val="clear" w:color="auto" w:fill="auto"/>
          </w:tcPr>
          <w:p w14:paraId="6EC3D637" w14:textId="77777777" w:rsidR="00B67AEA" w:rsidRDefault="00B67AEA" w:rsidP="0078726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3</w:t>
            </w:r>
          </w:p>
        </w:tc>
        <w:tc>
          <w:tcPr>
            <w:tcW w:w="1630" w:type="dxa"/>
            <w:shd w:val="clear" w:color="auto" w:fill="auto"/>
          </w:tcPr>
          <w:p w14:paraId="69FDFB95" w14:textId="77777777" w:rsidR="00B67AEA" w:rsidRDefault="00B67AEA" w:rsidP="0078726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6.664,41</w:t>
            </w:r>
          </w:p>
        </w:tc>
        <w:tc>
          <w:tcPr>
            <w:tcW w:w="1630" w:type="dxa"/>
            <w:shd w:val="clear" w:color="auto" w:fill="auto"/>
          </w:tcPr>
          <w:p w14:paraId="4FA969DB" w14:textId="77777777" w:rsidR="00B67AEA" w:rsidRDefault="00B67AEA" w:rsidP="0078726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228.811,41</w:t>
            </w:r>
          </w:p>
        </w:tc>
      </w:tr>
      <w:tr w:rsidR="00B67AEA" w14:paraId="1D11B0A3" w14:textId="77777777" w:rsidTr="00787261">
        <w:tc>
          <w:tcPr>
            <w:tcW w:w="8148" w:type="dxa"/>
            <w:gridSpan w:val="5"/>
            <w:shd w:val="clear" w:color="auto" w:fill="auto"/>
          </w:tcPr>
          <w:p w14:paraId="37C8C8CA" w14:textId="77777777" w:rsidR="00B67AEA" w:rsidRDefault="00B67AEA" w:rsidP="00787261">
            <w:pPr>
              <w:suppressAutoHyphens/>
              <w:adjustRightInd w:val="0"/>
              <w:spacing w:before="120" w:after="120" w:line="240" w:lineRule="auto"/>
              <w:jc w:val="right"/>
              <w:rPr>
                <w:rFonts w:eastAsia="Times New Roman" w:cs="Calibri"/>
                <w:b/>
                <w:sz w:val="24"/>
                <w:szCs w:val="24"/>
              </w:rPr>
            </w:pPr>
            <w:r>
              <w:rPr>
                <w:rFonts w:eastAsia="Times New Roman" w:cs="Calibri"/>
                <w:b/>
                <w:sz w:val="24"/>
                <w:szCs w:val="24"/>
              </w:rPr>
              <w:t>VALOR TOTAL (ESTIMADO + TAXA DE ADMINISTRAÇÃO) (R$)</w:t>
            </w:r>
          </w:p>
        </w:tc>
        <w:tc>
          <w:tcPr>
            <w:tcW w:w="1630" w:type="dxa"/>
            <w:shd w:val="clear" w:color="auto" w:fill="auto"/>
          </w:tcPr>
          <w:p w14:paraId="2CCBAF52" w14:textId="77777777" w:rsidR="00B67AEA" w:rsidRDefault="00B67AEA" w:rsidP="00787261">
            <w:pPr>
              <w:suppressAutoHyphens/>
              <w:adjustRightInd w:val="0"/>
              <w:spacing w:before="120" w:after="120" w:line="240" w:lineRule="auto"/>
              <w:jc w:val="center"/>
              <w:rPr>
                <w:rFonts w:eastAsia="Times New Roman" w:cs="Calibri"/>
                <w:bCs/>
                <w:sz w:val="24"/>
                <w:szCs w:val="24"/>
              </w:rPr>
            </w:pPr>
            <w:r>
              <w:rPr>
                <w:rFonts w:eastAsia="Times New Roman" w:cs="Calibri"/>
                <w:bCs/>
                <w:sz w:val="24"/>
                <w:szCs w:val="24"/>
              </w:rPr>
              <w:t>228.811,41</w:t>
            </w:r>
          </w:p>
        </w:tc>
      </w:tr>
    </w:tbl>
    <w:p w14:paraId="4AB21A82"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3.7.2. A Taxa Administrativa Estimada foi obtida através de consulta a fornecedores especializados na prestação do serviço e complementada com contratos na administração pública, conforme proposta de preços extraída do Banco de Preços.</w:t>
      </w:r>
    </w:p>
    <w:p w14:paraId="2DAFB708"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3.7.3. A metodologia utilizada para obtenção da taxa administrativa estimada foi o percentual médio do conjunto pesquisado.</w:t>
      </w:r>
    </w:p>
    <w:p w14:paraId="490D8486"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 xml:space="preserve">3.7.4. Valor médio unitário do litro do combustível com base no mercado local (em anexo). </w:t>
      </w:r>
    </w:p>
    <w:p w14:paraId="26A1E19F"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3.7.5. O quantitativo de combustível especificado trata-se apenas de uma estimativa do que será utilizado no prazo de 10 (dez) meses não gerando qualquer obrigação a Câmara Municipal de Quirinópolis da contratação de sua totalidade.</w:t>
      </w:r>
    </w:p>
    <w:p w14:paraId="2B595B8B"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 xml:space="preserve">3.7.6. O valor global estimado para aquisição do objeto relacionado será de R$ </w:t>
      </w:r>
      <w:r>
        <w:rPr>
          <w:rFonts w:eastAsia="Times New Roman" w:cs="Calibri"/>
          <w:bCs/>
          <w:sz w:val="24"/>
          <w:szCs w:val="24"/>
        </w:rPr>
        <w:t>228.811,41</w:t>
      </w:r>
      <w:r>
        <w:rPr>
          <w:rFonts w:cs="Calibri"/>
          <w:sz w:val="24"/>
          <w:szCs w:val="24"/>
        </w:rPr>
        <w:t xml:space="preserve"> (duzentos e vinte e oito mil oitocentos e onze reais e quarenta e um centavos). </w:t>
      </w:r>
    </w:p>
    <w:p w14:paraId="1E19A19D"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 xml:space="preserve">3.7.7. O valor da Taxa de Administração deverá incluir todas e quaisquer despesas, tais como materiais, terminais, mão de obra, transportes, total estimado de cartões, encargos sociais, seguros, tributos diretos e indiretos e outras despesas de qualquer natureza incidente sobre o objeto da licitação. </w:t>
      </w:r>
    </w:p>
    <w:p w14:paraId="5859CDC3"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3.7.8. O valor da Taxa de Administração proposto será fixo e irreajustável durante o período de contratação.</w:t>
      </w:r>
    </w:p>
    <w:p w14:paraId="0837A7DB" w14:textId="77777777" w:rsidR="00B67AEA" w:rsidRDefault="00B67AEA" w:rsidP="00B67AEA">
      <w:pPr>
        <w:adjustRightInd w:val="0"/>
        <w:spacing w:before="120" w:after="120" w:line="240" w:lineRule="auto"/>
        <w:jc w:val="both"/>
        <w:rPr>
          <w:rFonts w:cs="Calibri"/>
          <w:sz w:val="24"/>
          <w:szCs w:val="24"/>
        </w:rPr>
      </w:pPr>
      <w:r>
        <w:rPr>
          <w:rFonts w:cs="Calibri"/>
          <w:sz w:val="24"/>
          <w:szCs w:val="24"/>
        </w:rPr>
        <w:lastRenderedPageBreak/>
        <w:t>3.7.9. Para efeito de julgamento das propostas poderá ser aceita oferta de Taxa de Administração menor ou igual a 0 (zero), sendo que a taxa negativa será interpretada como percentual de desconto sobre o valor total estimado com gasto de combustível.</w:t>
      </w:r>
    </w:p>
    <w:p w14:paraId="5A2F3341" w14:textId="77777777" w:rsidR="00B67AEA" w:rsidRDefault="00B67AEA" w:rsidP="00B67AEA">
      <w:pPr>
        <w:adjustRightInd w:val="0"/>
        <w:spacing w:before="120" w:after="120" w:line="240" w:lineRule="auto"/>
        <w:jc w:val="both"/>
        <w:rPr>
          <w:rFonts w:cs="Calibri"/>
          <w:b/>
          <w:sz w:val="24"/>
          <w:szCs w:val="24"/>
        </w:rPr>
      </w:pPr>
      <w:r>
        <w:rPr>
          <w:rFonts w:cs="Calibri"/>
          <w:b/>
          <w:sz w:val="24"/>
          <w:szCs w:val="24"/>
        </w:rPr>
        <w:t>4. DA REDE DE POSTOS CONVENIADOS</w:t>
      </w:r>
    </w:p>
    <w:p w14:paraId="5FCE3561" w14:textId="50A7FA29" w:rsidR="00B67AEA" w:rsidRDefault="00B67AEA" w:rsidP="00B67AEA">
      <w:pPr>
        <w:adjustRightInd w:val="0"/>
        <w:spacing w:before="120" w:after="120" w:line="240" w:lineRule="auto"/>
        <w:jc w:val="both"/>
        <w:rPr>
          <w:rFonts w:cs="Calibri"/>
          <w:sz w:val="24"/>
          <w:szCs w:val="24"/>
        </w:rPr>
      </w:pPr>
      <w:r>
        <w:rPr>
          <w:rFonts w:cs="Calibri"/>
          <w:sz w:val="24"/>
          <w:szCs w:val="24"/>
        </w:rPr>
        <w:t xml:space="preserve">4.1. A </w:t>
      </w:r>
      <w:r w:rsidR="00DB6AD6" w:rsidRPr="00DB6AD6">
        <w:rPr>
          <w:rFonts w:cs="Calibri"/>
          <w:b/>
          <w:sz w:val="24"/>
          <w:szCs w:val="24"/>
        </w:rPr>
        <w:t>CONTRATADA</w:t>
      </w:r>
      <w:r>
        <w:rPr>
          <w:rFonts w:cs="Calibri"/>
          <w:sz w:val="24"/>
          <w:szCs w:val="24"/>
        </w:rPr>
        <w:t xml:space="preserve"> deverá credenciar apenas postos que estejam em conformidade com as normas pertinentes à atividade de distribuição e revenda de combustível e que estejam em situação regular junto a Agência Nacional de Petróleo (ANP). </w:t>
      </w:r>
    </w:p>
    <w:p w14:paraId="04E2B23E" w14:textId="21AE3D29" w:rsidR="00B67AEA" w:rsidRDefault="00B67AEA" w:rsidP="00B67AEA">
      <w:pPr>
        <w:adjustRightInd w:val="0"/>
        <w:spacing w:before="120" w:after="120" w:line="240" w:lineRule="auto"/>
        <w:jc w:val="both"/>
        <w:rPr>
          <w:rFonts w:cs="Calibri"/>
          <w:sz w:val="24"/>
          <w:szCs w:val="24"/>
        </w:rPr>
      </w:pPr>
      <w:r>
        <w:rPr>
          <w:rFonts w:cs="Calibri"/>
          <w:sz w:val="24"/>
          <w:szCs w:val="24"/>
        </w:rPr>
        <w:t xml:space="preserve">4.2. A </w:t>
      </w:r>
      <w:r w:rsidR="00DB6AD6" w:rsidRPr="00DB6AD6">
        <w:rPr>
          <w:rFonts w:cs="Calibri"/>
          <w:b/>
          <w:sz w:val="24"/>
          <w:szCs w:val="24"/>
        </w:rPr>
        <w:t>CONTRATADA</w:t>
      </w:r>
      <w:r>
        <w:rPr>
          <w:rFonts w:cs="Calibri"/>
          <w:sz w:val="24"/>
          <w:szCs w:val="24"/>
        </w:rPr>
        <w:t xml:space="preserve"> deverá oferecer e manter uma rede de postos de abastecimento nos municípios abaixo relacionados: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889"/>
      </w:tblGrid>
      <w:tr w:rsidR="00B67AEA" w14:paraId="1A9D4651" w14:textId="77777777" w:rsidTr="00787261">
        <w:tc>
          <w:tcPr>
            <w:tcW w:w="3794" w:type="dxa"/>
            <w:shd w:val="clear" w:color="auto" w:fill="BFBFBF"/>
          </w:tcPr>
          <w:p w14:paraId="07DCAC80" w14:textId="77777777" w:rsidR="00B67AEA"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t>MUNICÍPIO</w:t>
            </w:r>
          </w:p>
        </w:tc>
        <w:tc>
          <w:tcPr>
            <w:tcW w:w="5984" w:type="dxa"/>
            <w:shd w:val="clear" w:color="auto" w:fill="BFBFBF"/>
          </w:tcPr>
          <w:p w14:paraId="37D251EA" w14:textId="77777777" w:rsidR="00B67AEA"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t>QTD. MÍNIMA DE POSTOS DE ABASTECIMENTO</w:t>
            </w:r>
          </w:p>
        </w:tc>
      </w:tr>
      <w:tr w:rsidR="00B67AEA" w14:paraId="57FB2B64" w14:textId="77777777" w:rsidTr="00787261">
        <w:tc>
          <w:tcPr>
            <w:tcW w:w="3794" w:type="dxa"/>
            <w:shd w:val="clear" w:color="auto" w:fill="auto"/>
          </w:tcPr>
          <w:p w14:paraId="1E9F4FC5"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Distrito Federal-DF</w:t>
            </w:r>
          </w:p>
        </w:tc>
        <w:tc>
          <w:tcPr>
            <w:tcW w:w="5984" w:type="dxa"/>
            <w:shd w:val="clear" w:color="auto" w:fill="auto"/>
          </w:tcPr>
          <w:p w14:paraId="60C3F0D6"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02</w:t>
            </w:r>
          </w:p>
        </w:tc>
      </w:tr>
      <w:tr w:rsidR="00B67AEA" w14:paraId="2B56484C" w14:textId="77777777" w:rsidTr="00787261">
        <w:tc>
          <w:tcPr>
            <w:tcW w:w="3794" w:type="dxa"/>
            <w:shd w:val="clear" w:color="auto" w:fill="auto"/>
          </w:tcPr>
          <w:p w14:paraId="59BC7983"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Goiânia-GO</w:t>
            </w:r>
          </w:p>
        </w:tc>
        <w:tc>
          <w:tcPr>
            <w:tcW w:w="5984" w:type="dxa"/>
            <w:shd w:val="clear" w:color="auto" w:fill="auto"/>
          </w:tcPr>
          <w:p w14:paraId="2E8E7CCB"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02</w:t>
            </w:r>
          </w:p>
        </w:tc>
      </w:tr>
      <w:tr w:rsidR="00B67AEA" w14:paraId="4C452A63" w14:textId="77777777" w:rsidTr="00787261">
        <w:tc>
          <w:tcPr>
            <w:tcW w:w="3794" w:type="dxa"/>
            <w:shd w:val="clear" w:color="auto" w:fill="auto"/>
          </w:tcPr>
          <w:p w14:paraId="28204934"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Quirinópolis-GO</w:t>
            </w:r>
          </w:p>
        </w:tc>
        <w:tc>
          <w:tcPr>
            <w:tcW w:w="5984" w:type="dxa"/>
            <w:shd w:val="clear" w:color="auto" w:fill="auto"/>
          </w:tcPr>
          <w:p w14:paraId="79A50F34" w14:textId="77777777" w:rsidR="00B67AEA"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02</w:t>
            </w:r>
          </w:p>
        </w:tc>
      </w:tr>
    </w:tbl>
    <w:p w14:paraId="1477F268" w14:textId="54FCE9A1" w:rsidR="00B67AEA" w:rsidRDefault="00B67AEA" w:rsidP="00B67AEA">
      <w:pPr>
        <w:adjustRightInd w:val="0"/>
        <w:spacing w:before="120" w:after="120" w:line="240" w:lineRule="auto"/>
        <w:jc w:val="both"/>
        <w:rPr>
          <w:rFonts w:cs="Calibri"/>
          <w:sz w:val="24"/>
          <w:szCs w:val="24"/>
        </w:rPr>
      </w:pPr>
      <w:r>
        <w:rPr>
          <w:rFonts w:cs="Calibri"/>
          <w:sz w:val="24"/>
          <w:szCs w:val="24"/>
        </w:rPr>
        <w:t xml:space="preserve">4.3. A </w:t>
      </w:r>
      <w:r w:rsidR="00DB6AD6" w:rsidRPr="00DB6AD6">
        <w:rPr>
          <w:rFonts w:cs="Calibri"/>
          <w:b/>
          <w:sz w:val="24"/>
          <w:szCs w:val="24"/>
        </w:rPr>
        <w:t>CONTRATADA</w:t>
      </w:r>
      <w:r>
        <w:rPr>
          <w:rFonts w:cs="Calibri"/>
          <w:sz w:val="24"/>
          <w:szCs w:val="24"/>
        </w:rPr>
        <w:t xml:space="preserve"> no dia da assinatura do contrato deverá apresentar a relação de postos de abastecimentos e suas localidades, em conformidade com a quantidade mínima acima.</w:t>
      </w:r>
    </w:p>
    <w:p w14:paraId="589B3C79" w14:textId="1B022871" w:rsidR="00B67AEA" w:rsidRDefault="00B67AEA" w:rsidP="00B67AEA">
      <w:pPr>
        <w:adjustRightInd w:val="0"/>
        <w:spacing w:before="120" w:after="120" w:line="240" w:lineRule="auto"/>
        <w:jc w:val="both"/>
        <w:rPr>
          <w:rFonts w:cs="Calibri"/>
          <w:sz w:val="24"/>
          <w:szCs w:val="24"/>
        </w:rPr>
      </w:pPr>
      <w:r>
        <w:rPr>
          <w:rFonts w:cs="Calibri"/>
          <w:sz w:val="24"/>
          <w:szCs w:val="24"/>
        </w:rPr>
        <w:t xml:space="preserve">4.4. A </w:t>
      </w:r>
      <w:r w:rsidR="00DB6AD6" w:rsidRPr="00DB6AD6">
        <w:rPr>
          <w:rFonts w:cs="Calibri"/>
          <w:b/>
          <w:sz w:val="24"/>
          <w:szCs w:val="24"/>
        </w:rPr>
        <w:t>CONTRATANTE</w:t>
      </w:r>
      <w:r>
        <w:rPr>
          <w:rFonts w:cs="Calibri"/>
          <w:sz w:val="24"/>
          <w:szCs w:val="24"/>
        </w:rPr>
        <w:t xml:space="preserve"> poderá solicitar a </w:t>
      </w:r>
      <w:r w:rsidR="00DB6AD6" w:rsidRPr="00DB6AD6">
        <w:rPr>
          <w:rFonts w:cs="Calibri"/>
          <w:b/>
          <w:sz w:val="24"/>
          <w:szCs w:val="24"/>
        </w:rPr>
        <w:t>CONTRATADA</w:t>
      </w:r>
      <w:r>
        <w:rPr>
          <w:rFonts w:cs="Calibri"/>
          <w:sz w:val="24"/>
          <w:szCs w:val="24"/>
        </w:rPr>
        <w:t>, a ampliação de estabelecimentos de abastecimento conveniados, inclusive em munícipios não especificados acima, o qual deverá ocorrer em até 30 (trinta) dias contados a partir desta solicitação.</w:t>
      </w:r>
    </w:p>
    <w:p w14:paraId="566BCCBE" w14:textId="65A520D4" w:rsidR="00B67AEA" w:rsidRDefault="00B67AEA" w:rsidP="00B67AEA">
      <w:pPr>
        <w:adjustRightInd w:val="0"/>
        <w:spacing w:before="120" w:after="120" w:line="240" w:lineRule="auto"/>
        <w:jc w:val="both"/>
        <w:rPr>
          <w:rFonts w:cs="Calibri"/>
          <w:sz w:val="24"/>
          <w:szCs w:val="24"/>
        </w:rPr>
      </w:pPr>
      <w:r>
        <w:rPr>
          <w:rFonts w:cs="Calibri"/>
          <w:sz w:val="24"/>
          <w:szCs w:val="24"/>
        </w:rPr>
        <w:t xml:space="preserve">4.5. Os postos da rede de abastecimento da </w:t>
      </w:r>
      <w:r w:rsidR="00DB6AD6" w:rsidRPr="00DB6AD6">
        <w:rPr>
          <w:rFonts w:cs="Calibri"/>
          <w:b/>
          <w:sz w:val="24"/>
          <w:szCs w:val="24"/>
        </w:rPr>
        <w:t>CONTRATADA</w:t>
      </w:r>
      <w:r>
        <w:rPr>
          <w:rFonts w:cs="Calibri"/>
          <w:sz w:val="24"/>
          <w:szCs w:val="24"/>
        </w:rPr>
        <w:t xml:space="preserve"> deverão entregar ao responsável pelo abastecimento, uma via do comprovante da operação e o respectivo documento fiscal (cupom/nota fiscal).</w:t>
      </w:r>
    </w:p>
    <w:p w14:paraId="009A6640" w14:textId="3589B647" w:rsidR="00B67AEA" w:rsidRDefault="00B67AEA" w:rsidP="00B67AEA">
      <w:pPr>
        <w:adjustRightInd w:val="0"/>
        <w:spacing w:before="120" w:after="120" w:line="240" w:lineRule="auto"/>
        <w:jc w:val="both"/>
        <w:rPr>
          <w:rFonts w:cs="Calibri"/>
          <w:sz w:val="24"/>
          <w:szCs w:val="24"/>
        </w:rPr>
      </w:pPr>
      <w:r>
        <w:rPr>
          <w:rFonts w:cs="Calibri"/>
          <w:sz w:val="24"/>
          <w:szCs w:val="24"/>
        </w:rPr>
        <w:t xml:space="preserve">4.6. A </w:t>
      </w:r>
      <w:r w:rsidR="00DB6AD6" w:rsidRPr="00DB6AD6">
        <w:rPr>
          <w:rFonts w:cs="Calibri"/>
          <w:b/>
          <w:sz w:val="24"/>
          <w:szCs w:val="24"/>
        </w:rPr>
        <w:t>CONTRATADA</w:t>
      </w:r>
      <w:r>
        <w:rPr>
          <w:rFonts w:cs="Calibri"/>
          <w:sz w:val="24"/>
          <w:szCs w:val="24"/>
        </w:rPr>
        <w:t xml:space="preserve"> deverá apresentar a listagem dos postos integrantes da rede de abastecimento e disponibilizar acesso eletrônico para consulta dos mesmos, com as seguintes informações: Razão Social, Nome de Fantasia, CNPJ, endereço, telefone e horário de funcionamento.</w:t>
      </w:r>
    </w:p>
    <w:p w14:paraId="3E5154D4"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 xml:space="preserve">4.7. O atendimento no estabelecimento credenciado deverá garantir que: </w:t>
      </w:r>
    </w:p>
    <w:p w14:paraId="51302FF8"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4.7.1. Os veículos sejam abastecidos somente com o combustível para o qual estejam autorizados e fabricados.</w:t>
      </w:r>
    </w:p>
    <w:p w14:paraId="40AD1210" w14:textId="03F2D7A0" w:rsidR="00B67AEA" w:rsidRDefault="00B67AEA" w:rsidP="00B67AEA">
      <w:pPr>
        <w:adjustRightInd w:val="0"/>
        <w:spacing w:before="120" w:after="120" w:line="240" w:lineRule="auto"/>
        <w:jc w:val="both"/>
        <w:rPr>
          <w:rFonts w:cs="Calibri"/>
          <w:sz w:val="24"/>
          <w:szCs w:val="24"/>
        </w:rPr>
      </w:pPr>
      <w:r>
        <w:rPr>
          <w:rFonts w:cs="Calibri"/>
          <w:sz w:val="24"/>
          <w:szCs w:val="24"/>
        </w:rPr>
        <w:t xml:space="preserve">4.7.2. Não deverão ser atendidos veículos que não estejam cadastrados na frota da </w:t>
      </w:r>
      <w:r w:rsidR="00DB6AD6" w:rsidRPr="00DB6AD6">
        <w:rPr>
          <w:rFonts w:cs="Calibri"/>
          <w:b/>
          <w:sz w:val="24"/>
          <w:szCs w:val="24"/>
        </w:rPr>
        <w:t>CONTRATANTE</w:t>
      </w:r>
      <w:r>
        <w:rPr>
          <w:rFonts w:cs="Calibri"/>
          <w:b/>
          <w:sz w:val="24"/>
          <w:szCs w:val="24"/>
        </w:rPr>
        <w:t xml:space="preserve"> </w:t>
      </w:r>
      <w:r>
        <w:rPr>
          <w:rFonts w:cs="Calibri"/>
          <w:sz w:val="24"/>
          <w:szCs w:val="24"/>
        </w:rPr>
        <w:t xml:space="preserve">e não estejam portando o cartão eletrônico. </w:t>
      </w:r>
    </w:p>
    <w:p w14:paraId="4A9AC8E7" w14:textId="77777777" w:rsidR="00B67AEA" w:rsidRDefault="00B67AEA" w:rsidP="00B67AEA">
      <w:pPr>
        <w:adjustRightInd w:val="0"/>
        <w:spacing w:before="120" w:after="120" w:line="240" w:lineRule="auto"/>
        <w:jc w:val="both"/>
        <w:rPr>
          <w:rFonts w:cs="Calibri"/>
          <w:b/>
          <w:sz w:val="24"/>
          <w:szCs w:val="24"/>
        </w:rPr>
      </w:pPr>
      <w:r>
        <w:rPr>
          <w:rFonts w:cs="Calibri"/>
          <w:b/>
          <w:sz w:val="24"/>
          <w:szCs w:val="24"/>
        </w:rPr>
        <w:t>5. REQUISITOS DO SISTEMA DE ABASTECIMENTO</w:t>
      </w:r>
    </w:p>
    <w:p w14:paraId="2F1A1EA2"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5.1. Realizar para cada veículo cadastro eletrônico e emissão de cartão magnético que servirá como meio de crédito à rede credenciada, visando ao controle do mesmo garantido o cruzamento das informações contidas em Relatórios Gerenciais.</w:t>
      </w:r>
    </w:p>
    <w:p w14:paraId="18160917"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 xml:space="preserve">5.2. Disponibilizar as informações relativas ao abastecimento no prazo de 24 (vinte e quatro) horas, após a realização da transação, tais como: identificação do veículo, data e hora do abastecimento, identificação do posto, do volume abastecido, da quilometragem e do hodômetro do veículo e média de consumo de cada veículo entre abastecimento. </w:t>
      </w:r>
    </w:p>
    <w:p w14:paraId="206781D6" w14:textId="77777777" w:rsidR="00B67AEA" w:rsidRDefault="00B67AEA" w:rsidP="00B67AEA">
      <w:pPr>
        <w:adjustRightInd w:val="0"/>
        <w:spacing w:before="120" w:after="120" w:line="240" w:lineRule="auto"/>
        <w:jc w:val="both"/>
        <w:rPr>
          <w:rFonts w:cs="Calibri"/>
          <w:sz w:val="24"/>
          <w:szCs w:val="24"/>
        </w:rPr>
      </w:pPr>
      <w:r>
        <w:rPr>
          <w:rFonts w:cs="Calibri"/>
          <w:sz w:val="24"/>
          <w:szCs w:val="24"/>
        </w:rPr>
        <w:lastRenderedPageBreak/>
        <w:t>5.3. O registro das informações referentes ao abastecimento será realizado por meio de equipamentos periféricos específicos para leitura e gravação de dados, instalados nos postos da rede credenciada.</w:t>
      </w:r>
    </w:p>
    <w:p w14:paraId="3DECB759"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 xml:space="preserve">5.4. Durante a execução de qualquer operação realizada na rede credenciada, cada condutor deverá ter sua </w:t>
      </w:r>
      <w:r>
        <w:rPr>
          <w:rFonts w:cs="Calibri"/>
          <w:b/>
          <w:bCs/>
          <w:sz w:val="24"/>
          <w:szCs w:val="24"/>
        </w:rPr>
        <w:t xml:space="preserve">identificação validada por meio de matrícula e senha </w:t>
      </w:r>
      <w:r>
        <w:rPr>
          <w:rFonts w:cs="Calibri"/>
          <w:sz w:val="24"/>
          <w:szCs w:val="24"/>
        </w:rPr>
        <w:t>individual, não se admitindo a realização de qualquer operação sem que haja a plena identificação do veículo e do respectivo condutor.</w:t>
      </w:r>
    </w:p>
    <w:p w14:paraId="3D42AB8C" w14:textId="35D7FE9E" w:rsidR="00B67AEA" w:rsidRDefault="00B67AEA" w:rsidP="00B67AEA">
      <w:pPr>
        <w:adjustRightInd w:val="0"/>
        <w:spacing w:before="120" w:after="120" w:line="240" w:lineRule="auto"/>
        <w:jc w:val="both"/>
        <w:rPr>
          <w:rFonts w:cs="Calibri"/>
          <w:sz w:val="24"/>
          <w:szCs w:val="24"/>
        </w:rPr>
      </w:pPr>
      <w:r>
        <w:rPr>
          <w:rFonts w:cs="Calibri"/>
          <w:sz w:val="24"/>
          <w:szCs w:val="24"/>
        </w:rPr>
        <w:t xml:space="preserve">5.4.1. A </w:t>
      </w:r>
      <w:r w:rsidR="00DB6AD6" w:rsidRPr="00DB6AD6">
        <w:rPr>
          <w:rFonts w:cs="Calibri"/>
          <w:b/>
          <w:sz w:val="24"/>
          <w:szCs w:val="24"/>
        </w:rPr>
        <w:t>CONTRATADA</w:t>
      </w:r>
      <w:r>
        <w:rPr>
          <w:rFonts w:cs="Calibri"/>
          <w:sz w:val="24"/>
          <w:szCs w:val="24"/>
        </w:rPr>
        <w:t xml:space="preserve"> deverá divulgar aos condutores indicados pelo </w:t>
      </w:r>
      <w:r w:rsidR="00DB6AD6" w:rsidRPr="00DB6AD6">
        <w:rPr>
          <w:rFonts w:cs="Calibri"/>
          <w:b/>
          <w:sz w:val="24"/>
          <w:szCs w:val="24"/>
        </w:rPr>
        <w:t>CONTRATANTE</w:t>
      </w:r>
      <w:r>
        <w:rPr>
          <w:rFonts w:cs="Calibri"/>
          <w:sz w:val="24"/>
          <w:szCs w:val="24"/>
        </w:rPr>
        <w:t xml:space="preserve">, por meio de comunicação individual e reservada, a matrícula e a respectiva senha para a realização do abastecimento e contratação dos demais serviços.  </w:t>
      </w:r>
    </w:p>
    <w:p w14:paraId="41BBE803" w14:textId="02B6B2B5" w:rsidR="00B67AEA" w:rsidRDefault="00B67AEA" w:rsidP="00B67AEA">
      <w:pPr>
        <w:adjustRightInd w:val="0"/>
        <w:spacing w:before="120" w:after="120" w:line="240" w:lineRule="auto"/>
        <w:jc w:val="both"/>
        <w:rPr>
          <w:rFonts w:cs="Calibri"/>
          <w:sz w:val="24"/>
          <w:szCs w:val="24"/>
        </w:rPr>
      </w:pPr>
      <w:r>
        <w:rPr>
          <w:rFonts w:cs="Calibri"/>
          <w:sz w:val="24"/>
          <w:szCs w:val="24"/>
        </w:rPr>
        <w:t xml:space="preserve">5.5. Caberá à </w:t>
      </w:r>
      <w:r w:rsidR="00DB6AD6" w:rsidRPr="00DB6AD6">
        <w:rPr>
          <w:rFonts w:cs="Calibri"/>
          <w:b/>
          <w:sz w:val="24"/>
          <w:szCs w:val="24"/>
        </w:rPr>
        <w:t>CONTRATADA</w:t>
      </w:r>
      <w:r>
        <w:rPr>
          <w:rFonts w:cs="Calibri"/>
          <w:sz w:val="24"/>
          <w:szCs w:val="24"/>
        </w:rPr>
        <w:t>, a responsabilidade pela solução técnica que identifique o condutor e o veículo no ato do abastecimento e que coíba, com agilidade e segurança, as eventuais transações não autorizadas (protegidas), bem como, identifique e registre as transações realizadas em desacordo com os parâmetros estabelecidos (inconsistências).</w:t>
      </w:r>
    </w:p>
    <w:p w14:paraId="60C07FDF"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5.5.1. As tentativas de realização de transações protegidas e as inconsistências registradas deverão ser informadas aos usuários com perfil de Gestor de Frota, no prazo máximo de 24 (vinte e quatro) horas após a respectiva ocorrência.</w:t>
      </w:r>
    </w:p>
    <w:p w14:paraId="53F68479"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5.6. Deverá emitir comprovante da transação realizada, independentemente da solicitação do condutor, com, no mínimo, os seguintes dados: identificação do posto (nome e endereço), identificação do veículo (placa), hodômetro do veículo no momento do abastecimento, tipo de combustível e/ou serviço utilizado, data e hora da transação, quantidade de litros, valor da operação, além do local destinado para o condutor informar o RG e consignar sua assinatura.</w:t>
      </w:r>
    </w:p>
    <w:p w14:paraId="3344F677" w14:textId="77777777" w:rsidR="00B67AEA" w:rsidRDefault="00B67AEA" w:rsidP="00B67AEA">
      <w:pPr>
        <w:adjustRightInd w:val="0"/>
        <w:spacing w:before="120" w:after="120" w:line="240" w:lineRule="auto"/>
        <w:jc w:val="both"/>
        <w:rPr>
          <w:rFonts w:cs="Calibri"/>
          <w:sz w:val="24"/>
          <w:szCs w:val="24"/>
          <w:lang w:eastAsia="pt-BR"/>
        </w:rPr>
      </w:pPr>
      <w:r>
        <w:rPr>
          <w:rFonts w:cs="Calibri"/>
          <w:sz w:val="24"/>
          <w:szCs w:val="24"/>
        </w:rPr>
        <w:t xml:space="preserve">5.7. </w:t>
      </w:r>
      <w:r>
        <w:rPr>
          <w:rFonts w:cs="Calibri"/>
          <w:sz w:val="24"/>
          <w:szCs w:val="24"/>
          <w:lang w:eastAsia="pt-BR"/>
        </w:rPr>
        <w:t>Deverá permitir, em caso de falhas dos equipamentos periféricos ou dos cartões, ou ainda, diante da ocorrência de situações adversas, a adoção de procedimento contingencial, que garanta a realização do abastecimento e a obtenção das informações necessárias para o controle e a gestão dos procedimentos realizados, além de não comprometer a continuidade das atividades operacionais da Câmara Municipal.</w:t>
      </w:r>
    </w:p>
    <w:p w14:paraId="77B00B45" w14:textId="77777777" w:rsidR="00B67AEA" w:rsidRDefault="00B67AEA" w:rsidP="00B67AEA">
      <w:pPr>
        <w:pStyle w:val="Default"/>
        <w:spacing w:before="120" w:after="120"/>
        <w:jc w:val="both"/>
        <w:rPr>
          <w:rFonts w:ascii="Calibri" w:eastAsia="Calibri" w:hAnsi="Calibri" w:cs="Calibri"/>
        </w:rPr>
      </w:pPr>
      <w:r>
        <w:rPr>
          <w:rFonts w:ascii="Calibri" w:hAnsi="Calibri" w:cs="Calibri"/>
        </w:rPr>
        <w:t xml:space="preserve">5.8. Deverá permitir a parametrização do abastecimento, por meio de critérios estabelecidos pelo Gestor de Frota, com a finalidade de regular os </w:t>
      </w:r>
      <w:r>
        <w:rPr>
          <w:rFonts w:ascii="Calibri" w:eastAsia="Calibri" w:hAnsi="Calibri" w:cs="Calibri"/>
        </w:rPr>
        <w:t xml:space="preserve">abastecimentos de acordo com o perfil operacional de cada um dos veículos ou grupo de veículos. </w:t>
      </w:r>
    </w:p>
    <w:p w14:paraId="37AD4051"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5.8.1. A possibilidade de parametrização deverá contemplar, no mínimo, os seguintes requisitos: </w:t>
      </w:r>
    </w:p>
    <w:p w14:paraId="0C892CC9"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a) desempenho do veículo - km/l (mínimo e máximo), </w:t>
      </w:r>
    </w:p>
    <w:p w14:paraId="0587C7D5"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b) tipo de combustível; </w:t>
      </w:r>
    </w:p>
    <w:p w14:paraId="4509DB52"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c) quantidade de litros permitida, considerando a capacidade do tanque do veículo; </w:t>
      </w:r>
    </w:p>
    <w:p w14:paraId="262FA152"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e) intervalo de tempo entre as transações, </w:t>
      </w:r>
    </w:p>
    <w:p w14:paraId="0C4C9A0A"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f) valor permitido por transação;</w:t>
      </w:r>
    </w:p>
    <w:p w14:paraId="71BE1D8A"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g) limite de crédito permitido durante o mês; </w:t>
      </w:r>
    </w:p>
    <w:p w14:paraId="258021E8"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lastRenderedPageBreak/>
        <w:t xml:space="preserve">h) quantidade de transações permitidas (calendário, horário, mínimo e máximo); </w:t>
      </w:r>
    </w:p>
    <w:p w14:paraId="3FA194FA"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i) preço por litro, por tipo de combustível e por município (mínimo e máximo); </w:t>
      </w:r>
    </w:p>
    <w:p w14:paraId="34DD108A"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j) rede credenciada disponível (UF, município e estabelecimento), e; </w:t>
      </w:r>
    </w:p>
    <w:p w14:paraId="1FD0502E" w14:textId="77777777" w:rsidR="00B67AEA" w:rsidRDefault="00B67AEA" w:rsidP="00B67AEA">
      <w:pPr>
        <w:adjustRightInd w:val="0"/>
        <w:spacing w:before="120" w:after="120" w:line="240" w:lineRule="auto"/>
        <w:jc w:val="both"/>
        <w:rPr>
          <w:rFonts w:cs="Calibri"/>
          <w:sz w:val="24"/>
          <w:szCs w:val="24"/>
        </w:rPr>
      </w:pPr>
      <w:r>
        <w:rPr>
          <w:rFonts w:cs="Calibri"/>
          <w:color w:val="000000"/>
          <w:sz w:val="24"/>
          <w:szCs w:val="24"/>
          <w:lang w:eastAsia="pt-BR"/>
        </w:rPr>
        <w:t xml:space="preserve">k) hodômetro (caso seja definido, o sistema não deverá aceitar a indicação de quilometragem inferior à indicada no último abastecimento, sendo que no caso de erro, deverá haver a possibilidade de correção, pelo respectivo gestor, em tempo real, por meio de acesso ao </w:t>
      </w:r>
      <w:r>
        <w:rPr>
          <w:rFonts w:cs="Calibri"/>
          <w:i/>
          <w:iCs/>
          <w:color w:val="000000"/>
          <w:sz w:val="24"/>
          <w:szCs w:val="24"/>
          <w:lang w:eastAsia="pt-BR"/>
        </w:rPr>
        <w:t xml:space="preserve">software </w:t>
      </w:r>
      <w:r>
        <w:rPr>
          <w:rFonts w:cs="Calibri"/>
          <w:color w:val="000000"/>
          <w:sz w:val="24"/>
          <w:szCs w:val="24"/>
          <w:lang w:eastAsia="pt-BR"/>
        </w:rPr>
        <w:t>de gestão, a fim de não comprometer o abastecimento e a operacionalidade do veículo).</w:t>
      </w:r>
    </w:p>
    <w:p w14:paraId="15A0CA95"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5.8.2. O sistema deverá permitir a possibilidade de alteração dos parâmetros, pelos respectivos gestores, em tempo real, por meio de acesso ao software de gestão, a fim de não comprometer o abastecimento e a operacionalidade de determinado veículo.</w:t>
      </w:r>
    </w:p>
    <w:p w14:paraId="54886FBF"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5.9. Permitir a emissão de relatórios gerenciais, financeiros, operacionais e cadastrais, que possibilitem o controle das despesas, consumo, condutores e veículos, além dos possíveis desvios em relação aos parâmetros adotados.</w:t>
      </w:r>
    </w:p>
    <w:p w14:paraId="1133E661"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5.10. A ferramenta deve possuir uma interface intuitiva, cujo manuseio seja possível mesmo que com pouco conhecimento técnico.</w:t>
      </w:r>
    </w:p>
    <w:p w14:paraId="0F19D19C" w14:textId="77777777" w:rsidR="00B67AEA" w:rsidRDefault="00B67AEA" w:rsidP="00B67AEA">
      <w:pPr>
        <w:adjustRightInd w:val="0"/>
        <w:spacing w:before="120" w:after="120" w:line="240" w:lineRule="auto"/>
        <w:jc w:val="both"/>
        <w:rPr>
          <w:rFonts w:cs="Calibri"/>
          <w:b/>
          <w:sz w:val="24"/>
          <w:szCs w:val="24"/>
        </w:rPr>
      </w:pPr>
      <w:r>
        <w:rPr>
          <w:rFonts w:cs="Calibri"/>
          <w:b/>
          <w:sz w:val="24"/>
          <w:szCs w:val="24"/>
        </w:rPr>
        <w:t>6. DO CARTÃO ELETRÔNICO</w:t>
      </w:r>
    </w:p>
    <w:p w14:paraId="6C8B1440" w14:textId="34F7185F" w:rsidR="00B67AEA" w:rsidRDefault="00B67AEA" w:rsidP="00B67AEA">
      <w:pPr>
        <w:adjustRightInd w:val="0"/>
        <w:spacing w:before="120" w:after="120" w:line="240" w:lineRule="auto"/>
        <w:jc w:val="both"/>
        <w:rPr>
          <w:rFonts w:cs="Calibri"/>
          <w:sz w:val="24"/>
          <w:szCs w:val="24"/>
        </w:rPr>
      </w:pPr>
      <w:r>
        <w:rPr>
          <w:rFonts w:cs="Calibri"/>
          <w:sz w:val="24"/>
          <w:szCs w:val="24"/>
        </w:rPr>
        <w:t xml:space="preserve">6.4. A empresa </w:t>
      </w:r>
      <w:r w:rsidR="00DB6AD6" w:rsidRPr="00DB6AD6">
        <w:rPr>
          <w:rFonts w:cs="Calibri"/>
          <w:b/>
          <w:sz w:val="24"/>
          <w:szCs w:val="24"/>
        </w:rPr>
        <w:t>CONTRATADA</w:t>
      </w:r>
      <w:r>
        <w:rPr>
          <w:rFonts w:cs="Calibri"/>
          <w:sz w:val="24"/>
          <w:szCs w:val="24"/>
        </w:rPr>
        <w:t xml:space="preserve"> deverá disponibilizar um cartão de controle para cada um dos veículos da frota da Câmara, que será devidamente identificado pelos dados individuais dos respectivos veículos, sem prejuízo de eventuais acréscimos ou supressões necessários no decorrer da execução contratual. </w:t>
      </w:r>
    </w:p>
    <w:p w14:paraId="2E94DF80" w14:textId="1FC9CE22" w:rsidR="00B67AEA" w:rsidRDefault="00B67AEA" w:rsidP="00B67AEA">
      <w:pPr>
        <w:adjustRightInd w:val="0"/>
        <w:spacing w:before="120" w:after="120" w:line="240" w:lineRule="auto"/>
        <w:jc w:val="both"/>
        <w:rPr>
          <w:rFonts w:cs="Calibri"/>
          <w:sz w:val="24"/>
          <w:szCs w:val="24"/>
        </w:rPr>
      </w:pPr>
      <w:r>
        <w:rPr>
          <w:rFonts w:cs="Calibri"/>
          <w:sz w:val="24"/>
          <w:szCs w:val="24"/>
        </w:rPr>
        <w:t xml:space="preserve">6.5. O cartão do veículo deverá ser individual e viabilizar informações para o gerenciamento dos abastecimentos da frota da </w:t>
      </w:r>
      <w:r w:rsidR="00DB6AD6" w:rsidRPr="00DB6AD6">
        <w:rPr>
          <w:rFonts w:cs="Calibri"/>
          <w:b/>
          <w:sz w:val="24"/>
          <w:szCs w:val="24"/>
        </w:rPr>
        <w:t>CONTRATANTE</w:t>
      </w:r>
      <w:r>
        <w:rPr>
          <w:rFonts w:cs="Calibri"/>
          <w:sz w:val="24"/>
          <w:szCs w:val="24"/>
        </w:rPr>
        <w:t>, em quantitativo suficiente ao atendimento da demanda, sem ônus adicional.</w:t>
      </w:r>
    </w:p>
    <w:p w14:paraId="204EFBE8"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6.6. No caso de eventuais acréscimos, os cartões novos deverão ser fornecidos em até 10 (dez) dias corridos, podendo a Câmara Municipal utilizar-se de cartões extras até o recebimento.</w:t>
      </w:r>
    </w:p>
    <w:p w14:paraId="1122B4EC" w14:textId="65259666" w:rsidR="00B67AEA" w:rsidRDefault="00B67AEA" w:rsidP="00B67AEA">
      <w:pPr>
        <w:adjustRightInd w:val="0"/>
        <w:spacing w:before="120" w:after="120" w:line="240" w:lineRule="auto"/>
        <w:jc w:val="both"/>
        <w:rPr>
          <w:rFonts w:cs="Calibri"/>
          <w:sz w:val="24"/>
          <w:szCs w:val="24"/>
        </w:rPr>
      </w:pPr>
      <w:r>
        <w:rPr>
          <w:rFonts w:cs="Calibri"/>
          <w:sz w:val="24"/>
          <w:szCs w:val="24"/>
        </w:rPr>
        <w:t xml:space="preserve">6.7. A </w:t>
      </w:r>
      <w:r w:rsidR="00DB6AD6" w:rsidRPr="00DB6AD6">
        <w:rPr>
          <w:rFonts w:cs="Calibri"/>
          <w:b/>
          <w:sz w:val="24"/>
          <w:szCs w:val="24"/>
        </w:rPr>
        <w:t>CONTRATADA</w:t>
      </w:r>
      <w:r>
        <w:rPr>
          <w:rFonts w:cs="Calibri"/>
          <w:sz w:val="24"/>
          <w:szCs w:val="24"/>
        </w:rPr>
        <w:t xml:space="preserve"> deverá disponibilizar cartões extras (reserva), que possam ser imediatamente utilizados no caso de falhas ou extravio dos cartões em uso, garantindo a continuidade dos abastecimentos e do controle que vinha sendo realizado, até que um novo cartão seja confeccionado para substituir definitivamente o cartão original.</w:t>
      </w:r>
    </w:p>
    <w:p w14:paraId="7B8379B4"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 xml:space="preserve">6.8. Os cartões extras (reserva) deverão permitir a vinculação a um veículo da frota da Câmara, por meio da respectiva placa, sendo que essa vinculação e a posterior desvinculação deverão ser realizadas nos níveis de senha do Gestor de Frota, de forma </w:t>
      </w:r>
      <w:r>
        <w:rPr>
          <w:rFonts w:cs="Calibri"/>
          <w:i/>
          <w:sz w:val="24"/>
          <w:szCs w:val="24"/>
        </w:rPr>
        <w:t>on-line</w:t>
      </w:r>
      <w:r>
        <w:rPr>
          <w:rFonts w:cs="Calibri"/>
          <w:sz w:val="24"/>
          <w:szCs w:val="24"/>
        </w:rPr>
        <w:t xml:space="preserve"> e em tempo real, por meio do </w:t>
      </w:r>
      <w:r>
        <w:rPr>
          <w:rFonts w:cs="Calibri"/>
          <w:i/>
          <w:sz w:val="24"/>
          <w:szCs w:val="24"/>
        </w:rPr>
        <w:t>software</w:t>
      </w:r>
      <w:r>
        <w:rPr>
          <w:rFonts w:cs="Calibri"/>
          <w:sz w:val="24"/>
          <w:szCs w:val="24"/>
        </w:rPr>
        <w:t xml:space="preserve"> de gestão.</w:t>
      </w:r>
    </w:p>
    <w:p w14:paraId="7DE0E287"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6.9. Ao serem desvinculados de um determinado veículo, os cartões extras deverão ser bloqueados, até que surja a necessidade de serem utilizados novamente, com o propósito de se evitar o uso indevido desse recurso.</w:t>
      </w:r>
    </w:p>
    <w:p w14:paraId="375F43DD" w14:textId="393714B9" w:rsidR="00B67AEA" w:rsidRDefault="00B67AEA" w:rsidP="00B67AEA">
      <w:pPr>
        <w:adjustRightInd w:val="0"/>
        <w:spacing w:before="120" w:after="120" w:line="240" w:lineRule="auto"/>
        <w:jc w:val="both"/>
        <w:rPr>
          <w:rFonts w:cs="Calibri"/>
          <w:sz w:val="24"/>
          <w:szCs w:val="24"/>
        </w:rPr>
      </w:pPr>
      <w:r>
        <w:rPr>
          <w:rFonts w:cs="Calibri"/>
          <w:sz w:val="24"/>
          <w:szCs w:val="24"/>
        </w:rPr>
        <w:lastRenderedPageBreak/>
        <w:t xml:space="preserve">6.10. O valor do crédito no cartão corresponderá rigorosamente aos valores autorizados pela </w:t>
      </w:r>
      <w:r w:rsidR="00DB6AD6" w:rsidRPr="00DB6AD6">
        <w:rPr>
          <w:rFonts w:cs="Calibri"/>
          <w:b/>
          <w:sz w:val="24"/>
          <w:szCs w:val="24"/>
        </w:rPr>
        <w:t>CONTRATANTE</w:t>
      </w:r>
      <w:r>
        <w:rPr>
          <w:rFonts w:cs="Calibri"/>
          <w:sz w:val="24"/>
          <w:szCs w:val="24"/>
        </w:rPr>
        <w:t>.</w:t>
      </w:r>
    </w:p>
    <w:p w14:paraId="5CBB41A3" w14:textId="7FC0831D" w:rsidR="00B67AEA" w:rsidRDefault="00B67AEA" w:rsidP="00B67AEA">
      <w:pPr>
        <w:adjustRightInd w:val="0"/>
        <w:spacing w:before="120" w:after="120" w:line="240" w:lineRule="auto"/>
        <w:jc w:val="both"/>
        <w:rPr>
          <w:rFonts w:cs="Calibri"/>
          <w:sz w:val="24"/>
          <w:szCs w:val="24"/>
        </w:rPr>
      </w:pPr>
      <w:r>
        <w:rPr>
          <w:rFonts w:cs="Calibri"/>
          <w:sz w:val="24"/>
          <w:szCs w:val="24"/>
        </w:rPr>
        <w:t xml:space="preserve">6.11. A </w:t>
      </w:r>
      <w:r w:rsidR="00DB6AD6" w:rsidRPr="00DB6AD6">
        <w:rPr>
          <w:rFonts w:cs="Calibri"/>
          <w:b/>
          <w:sz w:val="24"/>
          <w:szCs w:val="24"/>
        </w:rPr>
        <w:t>CONTRATADA</w:t>
      </w:r>
      <w:r>
        <w:rPr>
          <w:rFonts w:cs="Calibri"/>
          <w:sz w:val="24"/>
          <w:szCs w:val="24"/>
        </w:rPr>
        <w:t xml:space="preserve"> deverá garantir que os créditos cadastrados para cada veículo e equipamento, não será ultrapassado, não sendo a </w:t>
      </w:r>
      <w:r w:rsidR="00DB6AD6" w:rsidRPr="00DB6AD6">
        <w:rPr>
          <w:rFonts w:cs="Calibri"/>
          <w:b/>
          <w:sz w:val="24"/>
          <w:szCs w:val="24"/>
        </w:rPr>
        <w:t>CONTRATANTE</w:t>
      </w:r>
      <w:r>
        <w:rPr>
          <w:rFonts w:cs="Calibri"/>
          <w:sz w:val="24"/>
          <w:szCs w:val="24"/>
        </w:rPr>
        <w:t xml:space="preserve"> responsável pelo pagamento dos valores excedidos ao limite autorizado.</w:t>
      </w:r>
    </w:p>
    <w:p w14:paraId="16D1E794" w14:textId="31805F18" w:rsidR="00B67AEA" w:rsidRDefault="00B67AEA" w:rsidP="00B67AEA">
      <w:pPr>
        <w:adjustRightInd w:val="0"/>
        <w:spacing w:before="120" w:after="120" w:line="240" w:lineRule="auto"/>
        <w:jc w:val="both"/>
        <w:rPr>
          <w:rFonts w:cs="Calibri"/>
          <w:sz w:val="24"/>
          <w:szCs w:val="24"/>
        </w:rPr>
      </w:pPr>
      <w:r>
        <w:rPr>
          <w:rFonts w:cs="Calibri"/>
          <w:sz w:val="24"/>
          <w:szCs w:val="24"/>
        </w:rPr>
        <w:t xml:space="preserve">6.12. A empresa </w:t>
      </w:r>
      <w:r w:rsidR="00DB6AD6" w:rsidRPr="00DB6AD6">
        <w:rPr>
          <w:rFonts w:cs="Calibri"/>
          <w:b/>
          <w:sz w:val="24"/>
          <w:szCs w:val="24"/>
        </w:rPr>
        <w:t>CONTRATADA</w:t>
      </w:r>
      <w:r>
        <w:rPr>
          <w:rFonts w:cs="Calibri"/>
          <w:sz w:val="24"/>
          <w:szCs w:val="24"/>
        </w:rPr>
        <w:t xml:space="preserve"> deverá providenciar o cancelamento e bloqueio imediato dos cartões que forem extraviados ou furtados, tão logo receba comunicação oficial da </w:t>
      </w:r>
      <w:r w:rsidR="00DB6AD6" w:rsidRPr="00DB6AD6">
        <w:rPr>
          <w:rFonts w:cs="Calibri"/>
          <w:b/>
          <w:sz w:val="24"/>
          <w:szCs w:val="24"/>
        </w:rPr>
        <w:t>CONTRATANTE</w:t>
      </w:r>
      <w:r>
        <w:rPr>
          <w:rFonts w:cs="Calibri"/>
          <w:sz w:val="24"/>
          <w:szCs w:val="24"/>
        </w:rPr>
        <w:t xml:space="preserve">. </w:t>
      </w:r>
    </w:p>
    <w:p w14:paraId="0DADD8AF" w14:textId="65CFE24D" w:rsidR="00B67AEA" w:rsidRDefault="00B67AEA" w:rsidP="00B67AEA">
      <w:pPr>
        <w:adjustRightInd w:val="0"/>
        <w:spacing w:before="120" w:after="120" w:line="240" w:lineRule="auto"/>
        <w:jc w:val="both"/>
        <w:rPr>
          <w:rFonts w:cs="Calibri"/>
          <w:sz w:val="24"/>
          <w:szCs w:val="24"/>
        </w:rPr>
      </w:pPr>
      <w:r>
        <w:rPr>
          <w:rFonts w:cs="Calibri"/>
          <w:sz w:val="24"/>
          <w:szCs w:val="24"/>
        </w:rPr>
        <w:t xml:space="preserve">6.13. A </w:t>
      </w:r>
      <w:r w:rsidR="00DB6AD6" w:rsidRPr="00DB6AD6">
        <w:rPr>
          <w:rFonts w:cs="Calibri"/>
          <w:b/>
          <w:sz w:val="24"/>
          <w:szCs w:val="24"/>
        </w:rPr>
        <w:t>CONTRATANTE</w:t>
      </w:r>
      <w:r>
        <w:rPr>
          <w:rFonts w:cs="Calibri"/>
          <w:sz w:val="24"/>
          <w:szCs w:val="24"/>
        </w:rPr>
        <w:t xml:space="preserve"> não se responsabilizará pelos gastos efetuados pelos cartões extraviados ou furtados após a data da comunicação à </w:t>
      </w:r>
      <w:r w:rsidR="00DB6AD6" w:rsidRPr="00DB6AD6">
        <w:rPr>
          <w:rFonts w:cs="Calibri"/>
          <w:b/>
          <w:sz w:val="24"/>
          <w:szCs w:val="24"/>
        </w:rPr>
        <w:t>CONTRATADA</w:t>
      </w:r>
      <w:r>
        <w:rPr>
          <w:rFonts w:cs="Calibri"/>
          <w:sz w:val="24"/>
          <w:szCs w:val="24"/>
        </w:rPr>
        <w:t xml:space="preserve">. </w:t>
      </w:r>
    </w:p>
    <w:p w14:paraId="615E62BA"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6.14. Os cartões deverão possuir cor e layout da Câmara Municipal de Quirinópolis - GO, aprovado pela Administração ou servidor devidamente designado.</w:t>
      </w:r>
    </w:p>
    <w:p w14:paraId="7CFE5966" w14:textId="7C73C87A" w:rsidR="00B67AEA" w:rsidRDefault="00B67AEA" w:rsidP="00B67AEA">
      <w:pPr>
        <w:adjustRightInd w:val="0"/>
        <w:spacing w:before="120" w:after="120" w:line="240" w:lineRule="auto"/>
        <w:jc w:val="both"/>
        <w:rPr>
          <w:rFonts w:cs="Calibri"/>
          <w:sz w:val="24"/>
          <w:szCs w:val="24"/>
        </w:rPr>
      </w:pPr>
      <w:r>
        <w:rPr>
          <w:rFonts w:cs="Calibri"/>
          <w:sz w:val="24"/>
          <w:szCs w:val="24"/>
        </w:rPr>
        <w:t xml:space="preserve">6.15. A </w:t>
      </w:r>
      <w:r w:rsidR="00DB6AD6" w:rsidRPr="00DB6AD6">
        <w:rPr>
          <w:rFonts w:cs="Calibri"/>
          <w:b/>
          <w:sz w:val="24"/>
          <w:szCs w:val="24"/>
        </w:rPr>
        <w:t>CONTRATANTE</w:t>
      </w:r>
      <w:r>
        <w:rPr>
          <w:rFonts w:cs="Calibri"/>
          <w:sz w:val="24"/>
          <w:szCs w:val="24"/>
        </w:rPr>
        <w:t xml:space="preserve"> poderá solicitar a </w:t>
      </w:r>
      <w:r w:rsidR="00DB6AD6" w:rsidRPr="00DB6AD6">
        <w:rPr>
          <w:rFonts w:cs="Calibri"/>
          <w:b/>
          <w:sz w:val="24"/>
          <w:szCs w:val="24"/>
        </w:rPr>
        <w:t>CONTRATADA</w:t>
      </w:r>
      <w:r>
        <w:rPr>
          <w:rFonts w:cs="Calibri"/>
          <w:sz w:val="24"/>
          <w:szCs w:val="24"/>
        </w:rPr>
        <w:t xml:space="preserve">, inclusão e exclusão de veículos ao Sistema de Gerenciamento, a qual se dará no prazo máximo de 24 (vinte e quatro) horas contados a partir da solicitação da </w:t>
      </w:r>
      <w:r w:rsidR="00DB6AD6" w:rsidRPr="00DB6AD6">
        <w:rPr>
          <w:rFonts w:cs="Calibri"/>
          <w:b/>
          <w:sz w:val="24"/>
          <w:szCs w:val="24"/>
        </w:rPr>
        <w:t>CONTRATANTE</w:t>
      </w:r>
      <w:r>
        <w:rPr>
          <w:rFonts w:cs="Calibri"/>
          <w:sz w:val="24"/>
          <w:szCs w:val="24"/>
        </w:rPr>
        <w:t xml:space="preserve">. </w:t>
      </w:r>
    </w:p>
    <w:p w14:paraId="44B8AA78" w14:textId="77777777" w:rsidR="00B67AEA" w:rsidRDefault="00B67AEA" w:rsidP="00B67AEA">
      <w:pPr>
        <w:spacing w:before="120" w:after="120" w:line="240" w:lineRule="auto"/>
        <w:jc w:val="both"/>
        <w:rPr>
          <w:rFonts w:cs="Calibri"/>
          <w:b/>
          <w:sz w:val="24"/>
          <w:szCs w:val="24"/>
        </w:rPr>
      </w:pPr>
      <w:r>
        <w:rPr>
          <w:rFonts w:cs="Calibri"/>
          <w:b/>
          <w:sz w:val="24"/>
          <w:szCs w:val="24"/>
        </w:rPr>
        <w:t>7. DA IMPLANTAÇÃO DO SISTEMA</w:t>
      </w:r>
    </w:p>
    <w:p w14:paraId="7B70A6B7" w14:textId="77777777" w:rsidR="00B67AEA" w:rsidRDefault="00B67AEA" w:rsidP="00B67AEA">
      <w:pPr>
        <w:spacing w:before="120" w:after="120" w:line="240" w:lineRule="auto"/>
        <w:jc w:val="both"/>
        <w:rPr>
          <w:rFonts w:cs="Calibri"/>
          <w:sz w:val="24"/>
          <w:szCs w:val="24"/>
        </w:rPr>
      </w:pPr>
      <w:r>
        <w:rPr>
          <w:rFonts w:cs="Calibri"/>
          <w:sz w:val="24"/>
          <w:szCs w:val="24"/>
        </w:rPr>
        <w:t>7.1. O prazo de implantação do sistema é de até 5 (cinco) dias úteis, a partir da data da assinatura do contrato.</w:t>
      </w:r>
    </w:p>
    <w:p w14:paraId="2BB8B49D" w14:textId="3DF702A0" w:rsidR="00B67AEA" w:rsidRDefault="00B67AEA" w:rsidP="00B67AEA">
      <w:pPr>
        <w:spacing w:before="120" w:after="120" w:line="240" w:lineRule="auto"/>
        <w:jc w:val="both"/>
        <w:rPr>
          <w:rFonts w:cs="Calibri"/>
          <w:sz w:val="24"/>
          <w:szCs w:val="24"/>
        </w:rPr>
      </w:pPr>
      <w:r>
        <w:rPr>
          <w:rFonts w:cs="Calibri"/>
          <w:sz w:val="24"/>
          <w:szCs w:val="24"/>
        </w:rPr>
        <w:t xml:space="preserve">7.2. A </w:t>
      </w:r>
      <w:r w:rsidR="00DB6AD6" w:rsidRPr="00DB6AD6">
        <w:rPr>
          <w:rFonts w:cs="Calibri"/>
          <w:b/>
          <w:sz w:val="24"/>
          <w:szCs w:val="24"/>
        </w:rPr>
        <w:t>CONTRATADA</w:t>
      </w:r>
      <w:r>
        <w:rPr>
          <w:rFonts w:cs="Calibri"/>
          <w:sz w:val="24"/>
          <w:szCs w:val="24"/>
        </w:rPr>
        <w:t xml:space="preserve"> deverá fornecer, sem custo extra à administração, programa de capacitação de pessoal para os condutores e gestores envolvidos na utilização do sistema.</w:t>
      </w:r>
    </w:p>
    <w:p w14:paraId="67F5C7DF" w14:textId="6E102844" w:rsidR="00B67AEA" w:rsidRDefault="00B67AEA" w:rsidP="00B67AEA">
      <w:pPr>
        <w:pStyle w:val="Default"/>
        <w:spacing w:before="120" w:after="120"/>
        <w:jc w:val="both"/>
        <w:rPr>
          <w:rFonts w:ascii="Calibri" w:eastAsia="Calibri" w:hAnsi="Calibri" w:cs="Calibri"/>
        </w:rPr>
      </w:pPr>
      <w:r>
        <w:rPr>
          <w:rFonts w:ascii="Calibri" w:hAnsi="Calibri" w:cs="Calibri"/>
        </w:rPr>
        <w:t xml:space="preserve">7.3. </w:t>
      </w:r>
      <w:r>
        <w:rPr>
          <w:rFonts w:ascii="Calibri" w:eastAsia="Calibri" w:hAnsi="Calibri" w:cs="Calibri"/>
        </w:rPr>
        <w:t xml:space="preserve">A </w:t>
      </w:r>
      <w:r w:rsidR="00DB6AD6" w:rsidRPr="00DB6AD6">
        <w:rPr>
          <w:rFonts w:ascii="Calibri" w:eastAsia="Calibri" w:hAnsi="Calibri" w:cs="Calibri"/>
          <w:b/>
        </w:rPr>
        <w:t>CONTRATADA</w:t>
      </w:r>
      <w:r>
        <w:rPr>
          <w:rFonts w:ascii="Calibri" w:eastAsia="Calibri" w:hAnsi="Calibri" w:cs="Calibri"/>
        </w:rPr>
        <w:t xml:space="preserve"> deverá dimensionar a duração do treinamento de forma a abordar, no mínimo: </w:t>
      </w:r>
    </w:p>
    <w:p w14:paraId="5B0191DF"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a) operações de cadastramento, parametrização dos cartões e limite de crédito; </w:t>
      </w:r>
    </w:p>
    <w:p w14:paraId="66460C60"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b) detalhamento dos procedimentos para utilização do </w:t>
      </w:r>
      <w:r>
        <w:rPr>
          <w:rFonts w:cs="Calibri"/>
          <w:i/>
          <w:iCs/>
          <w:color w:val="000000"/>
          <w:sz w:val="24"/>
          <w:szCs w:val="24"/>
          <w:lang w:eastAsia="pt-BR"/>
        </w:rPr>
        <w:t xml:space="preserve">software </w:t>
      </w:r>
      <w:r>
        <w:rPr>
          <w:rFonts w:cs="Calibri"/>
          <w:color w:val="000000"/>
          <w:sz w:val="24"/>
          <w:szCs w:val="24"/>
          <w:lang w:eastAsia="pt-BR"/>
        </w:rPr>
        <w:t xml:space="preserve">de gestão; </w:t>
      </w:r>
    </w:p>
    <w:p w14:paraId="28559C16"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c) emissão de consultas e relatórios, por meio do </w:t>
      </w:r>
      <w:r>
        <w:rPr>
          <w:rFonts w:cs="Calibri"/>
          <w:i/>
          <w:iCs/>
          <w:color w:val="000000"/>
          <w:sz w:val="24"/>
          <w:szCs w:val="24"/>
          <w:lang w:eastAsia="pt-BR"/>
        </w:rPr>
        <w:t xml:space="preserve">software </w:t>
      </w:r>
      <w:r>
        <w:rPr>
          <w:rFonts w:cs="Calibri"/>
          <w:color w:val="000000"/>
          <w:sz w:val="24"/>
          <w:szCs w:val="24"/>
          <w:lang w:eastAsia="pt-BR"/>
        </w:rPr>
        <w:t xml:space="preserve">de gestão; </w:t>
      </w:r>
    </w:p>
    <w:p w14:paraId="7751D054"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d) informações relativas a eventuais falhas operacionais e as providências necessárias para saná-las; </w:t>
      </w:r>
    </w:p>
    <w:p w14:paraId="18B22CA4"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e) aplicações práticas do sistema e do </w:t>
      </w:r>
      <w:r>
        <w:rPr>
          <w:rFonts w:cs="Calibri"/>
          <w:i/>
          <w:iCs/>
          <w:color w:val="000000"/>
          <w:sz w:val="24"/>
          <w:szCs w:val="24"/>
          <w:lang w:eastAsia="pt-BR"/>
        </w:rPr>
        <w:t xml:space="preserve">software </w:t>
      </w:r>
      <w:r>
        <w:rPr>
          <w:rFonts w:cs="Calibri"/>
          <w:color w:val="000000"/>
          <w:sz w:val="24"/>
          <w:szCs w:val="24"/>
          <w:lang w:eastAsia="pt-BR"/>
        </w:rPr>
        <w:t xml:space="preserve">de gestão; </w:t>
      </w:r>
    </w:p>
    <w:p w14:paraId="06674874"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f) outras informações julgadas oportunas e necessárias para a correta utilização do sistema. </w:t>
      </w:r>
    </w:p>
    <w:p w14:paraId="43533872" w14:textId="77777777"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7.3.1 O treinamento deverá ser ministrado na sede da Câmara Municipal de Quirinópolis, previamente agendado com o Gestor de Contrato.</w:t>
      </w:r>
    </w:p>
    <w:p w14:paraId="6AA950FE" w14:textId="10EB50F3"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color w:val="000000"/>
          <w:sz w:val="24"/>
          <w:szCs w:val="24"/>
          <w:lang w:eastAsia="pt-BR"/>
        </w:rPr>
        <w:t xml:space="preserve">7.3.2. Todos os materiais e equipamentos necessários para a realização do treinamento serão de inteira responsabilidade da </w:t>
      </w:r>
      <w:r w:rsidR="00DB6AD6" w:rsidRPr="00DB6AD6">
        <w:rPr>
          <w:rFonts w:cs="Calibri"/>
          <w:b/>
          <w:color w:val="000000"/>
          <w:sz w:val="24"/>
          <w:szCs w:val="24"/>
          <w:lang w:eastAsia="pt-BR"/>
        </w:rPr>
        <w:t>CONTRATADA</w:t>
      </w:r>
      <w:r>
        <w:rPr>
          <w:rFonts w:cs="Calibri"/>
          <w:color w:val="000000"/>
          <w:sz w:val="24"/>
          <w:szCs w:val="24"/>
          <w:lang w:eastAsia="pt-BR"/>
        </w:rPr>
        <w:t>.</w:t>
      </w:r>
    </w:p>
    <w:p w14:paraId="7C950978" w14:textId="7A23CB24" w:rsidR="00B67AEA" w:rsidRDefault="00B67AEA" w:rsidP="00B67AEA">
      <w:pPr>
        <w:autoSpaceDE w:val="0"/>
        <w:autoSpaceDN w:val="0"/>
        <w:adjustRightInd w:val="0"/>
        <w:spacing w:before="120" w:after="120" w:line="240" w:lineRule="auto"/>
        <w:jc w:val="both"/>
        <w:rPr>
          <w:rFonts w:cs="Calibri"/>
          <w:sz w:val="24"/>
          <w:szCs w:val="24"/>
        </w:rPr>
      </w:pPr>
      <w:r>
        <w:rPr>
          <w:rFonts w:cs="Calibri"/>
          <w:color w:val="000000"/>
          <w:sz w:val="24"/>
          <w:szCs w:val="24"/>
          <w:lang w:eastAsia="pt-BR"/>
        </w:rPr>
        <w:t xml:space="preserve">7.4. </w:t>
      </w:r>
      <w:r>
        <w:rPr>
          <w:rFonts w:cs="Calibri"/>
          <w:sz w:val="24"/>
          <w:szCs w:val="24"/>
        </w:rPr>
        <w:t xml:space="preserve">A </w:t>
      </w:r>
      <w:r w:rsidR="00DB6AD6" w:rsidRPr="00DB6AD6">
        <w:rPr>
          <w:rFonts w:cs="Calibri"/>
          <w:b/>
          <w:sz w:val="24"/>
          <w:szCs w:val="24"/>
        </w:rPr>
        <w:t>CONTRATADA</w:t>
      </w:r>
      <w:r>
        <w:rPr>
          <w:rFonts w:cs="Calibri"/>
          <w:sz w:val="24"/>
          <w:szCs w:val="24"/>
        </w:rPr>
        <w:t xml:space="preserve"> deverá disponibilizar uma central de atendimento ao usuário, que possibilite o acesso, por meio de ligação telefônica gratuita, 24 horas por dia, 7 dias por semana, para que os usuários possam solucionar problemas e esclarecer questões técnicas relacionadas ao funcionamento do sistema, comunicar perda, roubo ou extravio dos cartões, com imediata solicitação de 2ª via.</w:t>
      </w:r>
    </w:p>
    <w:p w14:paraId="7C9941B1" w14:textId="75951AB1" w:rsidR="00B67AEA" w:rsidRDefault="00B67AEA" w:rsidP="00B67AEA">
      <w:pPr>
        <w:autoSpaceDE w:val="0"/>
        <w:autoSpaceDN w:val="0"/>
        <w:adjustRightInd w:val="0"/>
        <w:spacing w:before="120" w:after="120" w:line="240" w:lineRule="auto"/>
        <w:jc w:val="both"/>
        <w:rPr>
          <w:rFonts w:cs="Calibri"/>
          <w:color w:val="000000"/>
          <w:sz w:val="24"/>
          <w:szCs w:val="24"/>
          <w:lang w:eastAsia="pt-BR"/>
        </w:rPr>
      </w:pPr>
      <w:r>
        <w:rPr>
          <w:rFonts w:cs="Calibri"/>
          <w:sz w:val="24"/>
          <w:szCs w:val="24"/>
        </w:rPr>
        <w:lastRenderedPageBreak/>
        <w:t xml:space="preserve">7.5. A </w:t>
      </w:r>
      <w:r w:rsidR="00DB6AD6" w:rsidRPr="00DB6AD6">
        <w:rPr>
          <w:rFonts w:cs="Calibri"/>
          <w:b/>
          <w:sz w:val="24"/>
          <w:szCs w:val="24"/>
        </w:rPr>
        <w:t>CONTRATADA</w:t>
      </w:r>
      <w:r>
        <w:rPr>
          <w:rFonts w:cs="Calibri"/>
          <w:sz w:val="24"/>
          <w:szCs w:val="24"/>
        </w:rPr>
        <w:t xml:space="preserve"> deverá disponibilizar profissional qualificado, com conhecimento e experiência para atender as demandas relacionadas ao funcionamento do sistema contratado, durante toda a fase de implantação do sistema. </w:t>
      </w:r>
    </w:p>
    <w:p w14:paraId="1E7A224E" w14:textId="0087FB6B" w:rsidR="00B67AEA" w:rsidRDefault="00B67AEA" w:rsidP="00B67AEA">
      <w:pPr>
        <w:spacing w:before="120" w:after="120" w:line="240" w:lineRule="auto"/>
        <w:jc w:val="both"/>
        <w:rPr>
          <w:rFonts w:cs="Calibri"/>
          <w:sz w:val="24"/>
          <w:szCs w:val="24"/>
        </w:rPr>
      </w:pPr>
      <w:r>
        <w:rPr>
          <w:rFonts w:cs="Calibri"/>
          <w:sz w:val="24"/>
          <w:szCs w:val="24"/>
        </w:rPr>
        <w:t xml:space="preserve">7.6. O reparo, quando necessário, dos equipamentos de captura de dados para o Sistema de Controle de Abastecimento de combustível deverá ser realizado no prazo máximo de 72 (setenta e duas) horas, contado a partir da solicitação feita pela </w:t>
      </w:r>
      <w:r w:rsidR="00DB6AD6" w:rsidRPr="00DB6AD6">
        <w:rPr>
          <w:rFonts w:cs="Calibri"/>
          <w:b/>
          <w:sz w:val="24"/>
          <w:szCs w:val="24"/>
        </w:rPr>
        <w:t>CONTRATANTE</w:t>
      </w:r>
      <w:r>
        <w:rPr>
          <w:rFonts w:cs="Calibri"/>
          <w:sz w:val="24"/>
          <w:szCs w:val="24"/>
        </w:rPr>
        <w:t>.</w:t>
      </w:r>
    </w:p>
    <w:p w14:paraId="4E82DFAE" w14:textId="77777777" w:rsidR="00B67AEA" w:rsidRDefault="00B67AEA" w:rsidP="00B67AEA">
      <w:pPr>
        <w:adjustRightInd w:val="0"/>
        <w:spacing w:before="120" w:after="120" w:line="240" w:lineRule="auto"/>
        <w:jc w:val="both"/>
        <w:rPr>
          <w:rFonts w:cs="Calibri"/>
          <w:b/>
          <w:sz w:val="24"/>
          <w:szCs w:val="24"/>
        </w:rPr>
      </w:pPr>
      <w:r>
        <w:rPr>
          <w:rFonts w:cs="Calibri"/>
          <w:b/>
          <w:sz w:val="24"/>
          <w:szCs w:val="24"/>
        </w:rPr>
        <w:t>8. DA REMUNERAÇÃO</w:t>
      </w:r>
    </w:p>
    <w:p w14:paraId="0DCBEBC8"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8.1. A remuneração da prestação dos serviços constantes neste Termo se dará por meio de valor variável mensal referente aos abastecimentos realizados, considerando a taxa de administração a ser definida em certame licitatório.</w:t>
      </w:r>
    </w:p>
    <w:p w14:paraId="63211BC4" w14:textId="77777777" w:rsidR="00B67AEA" w:rsidRDefault="00B67AEA" w:rsidP="00B67AEA">
      <w:pPr>
        <w:adjustRightInd w:val="0"/>
        <w:spacing w:before="120" w:after="120" w:line="240" w:lineRule="auto"/>
        <w:jc w:val="both"/>
        <w:rPr>
          <w:rFonts w:cs="Calibri"/>
          <w:b/>
          <w:sz w:val="24"/>
          <w:szCs w:val="24"/>
        </w:rPr>
      </w:pPr>
      <w:r>
        <w:rPr>
          <w:rFonts w:cs="Calibri"/>
          <w:b/>
          <w:sz w:val="24"/>
          <w:szCs w:val="24"/>
        </w:rPr>
        <w:t>9. DO PAGAMENTO</w:t>
      </w:r>
    </w:p>
    <w:p w14:paraId="08330C51" w14:textId="4BE7799E" w:rsidR="00B67AEA" w:rsidRDefault="00B67AEA" w:rsidP="00B67AEA">
      <w:pPr>
        <w:adjustRightInd w:val="0"/>
        <w:spacing w:before="120" w:after="120" w:line="240" w:lineRule="auto"/>
        <w:jc w:val="both"/>
        <w:rPr>
          <w:rFonts w:cs="Calibri"/>
          <w:sz w:val="24"/>
          <w:szCs w:val="24"/>
        </w:rPr>
      </w:pPr>
      <w:r>
        <w:rPr>
          <w:rFonts w:cs="Calibri"/>
          <w:sz w:val="24"/>
          <w:szCs w:val="24"/>
        </w:rPr>
        <w:t xml:space="preserve">9.1. O pagamento será efetuado no mês subsequente aos fornecimentos efetivamente prestados, em até 10 (dez) dias úteis a contar da data da apresentação do documento fiscal competente (nota fiscal/fatura), devidamente aprovado, correspondente ao serviço efetivamente realizado, verificado e aceito pela </w:t>
      </w:r>
      <w:r w:rsidR="00DB6AD6" w:rsidRPr="00DB6AD6">
        <w:rPr>
          <w:rFonts w:cs="Calibri"/>
          <w:b/>
          <w:sz w:val="24"/>
          <w:szCs w:val="24"/>
        </w:rPr>
        <w:t>CONTRATANTE</w:t>
      </w:r>
      <w:r>
        <w:rPr>
          <w:rFonts w:cs="Calibri"/>
          <w:sz w:val="24"/>
          <w:szCs w:val="24"/>
        </w:rPr>
        <w:t>.</w:t>
      </w:r>
    </w:p>
    <w:p w14:paraId="296C384C"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9.1.1. A nota fiscal deverá ser apresentada até o 5º (quinto) dia útil do mês subsequente aos fornecimentos efetivamente prestados.</w:t>
      </w:r>
    </w:p>
    <w:p w14:paraId="37B89047"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9.2. A fatura referente ao fornecimento de combustível deverá conter:</w:t>
      </w:r>
    </w:p>
    <w:p w14:paraId="3E83D760"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a) quantidade de litros de combustível consumido no período acompanhada de relatórios para a conferência contendo as seguintes informações: posto do abastecimento, data do abastecimento, placa do veículo, quantidade de combustível em litros, valor do abastecimento, número do cartão utilizado;</w:t>
      </w:r>
    </w:p>
    <w:p w14:paraId="62EA40B6"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b) valor discriminado por litro e subtotal deverá ser disponibilizado relatórios para a conferência da fatura contendo esta informação.</w:t>
      </w:r>
    </w:p>
    <w:p w14:paraId="4FC160DB" w14:textId="2010FC4E" w:rsidR="00B67AEA" w:rsidRDefault="00B67AEA" w:rsidP="00B67AEA">
      <w:pPr>
        <w:adjustRightInd w:val="0"/>
        <w:spacing w:before="120" w:after="120" w:line="240" w:lineRule="auto"/>
        <w:jc w:val="both"/>
        <w:rPr>
          <w:rFonts w:cs="Calibri"/>
          <w:sz w:val="24"/>
          <w:szCs w:val="24"/>
        </w:rPr>
      </w:pPr>
      <w:r>
        <w:rPr>
          <w:rFonts w:cs="Calibri"/>
          <w:sz w:val="24"/>
          <w:szCs w:val="24"/>
        </w:rPr>
        <w:t xml:space="preserve">9.3. Havendo erro na nota fiscal ou circunstâncias que impeçam a liquidação das despesas, a nota fiscal será devolvida a </w:t>
      </w:r>
      <w:r w:rsidR="00DB6AD6" w:rsidRPr="00DB6AD6">
        <w:rPr>
          <w:rFonts w:cs="Calibri"/>
          <w:b/>
          <w:sz w:val="24"/>
          <w:szCs w:val="24"/>
        </w:rPr>
        <w:t>CONTRATADA</w:t>
      </w:r>
      <w:r>
        <w:rPr>
          <w:rFonts w:cs="Calibri"/>
          <w:sz w:val="24"/>
          <w:szCs w:val="24"/>
        </w:rPr>
        <w:t xml:space="preserve"> pelo Gestor de Contrato da Câmara Municipal e o pagamento ficará pendente até que a mesma providencie as medidas saneadoras. Nesta hipótese, o prazo para pagamento iniciará após a regularização da situação ou apresentação do documento fiscal sem acarretar qualquer ônus para a Câmara Municipal.</w:t>
      </w:r>
    </w:p>
    <w:p w14:paraId="48AD8A20"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9.4. No decorrer do instrumento contratual firmado, o Fiscal de Contrato designado pela Câmara, fiscalizará os valores dos combustíveis, não sendo aceitos valores divergentes da prática verificada em mercado; para tanto; como fonte de consulta será utilizado o site da Agência Nacional de Petróleo (ANP).</w:t>
      </w:r>
    </w:p>
    <w:p w14:paraId="4498BBED" w14:textId="77777777" w:rsidR="00B67AEA" w:rsidRDefault="00B67AEA" w:rsidP="00B67AEA">
      <w:pPr>
        <w:adjustRightInd w:val="0"/>
        <w:spacing w:before="120" w:after="120" w:line="240" w:lineRule="auto"/>
        <w:jc w:val="both"/>
        <w:rPr>
          <w:rFonts w:cs="Calibri"/>
          <w:b/>
          <w:sz w:val="24"/>
          <w:szCs w:val="24"/>
        </w:rPr>
      </w:pPr>
      <w:r>
        <w:rPr>
          <w:rFonts w:cs="Calibri"/>
          <w:b/>
          <w:sz w:val="24"/>
          <w:szCs w:val="24"/>
        </w:rPr>
        <w:t>10. DO REAJUSTE</w:t>
      </w:r>
    </w:p>
    <w:p w14:paraId="326E45D2" w14:textId="4CD6D356" w:rsidR="00B67AEA" w:rsidRDefault="00B67AEA" w:rsidP="00B67AEA">
      <w:pPr>
        <w:adjustRightInd w:val="0"/>
        <w:spacing w:before="120" w:after="120" w:line="240" w:lineRule="auto"/>
        <w:jc w:val="both"/>
        <w:rPr>
          <w:rFonts w:cs="Calibri"/>
          <w:sz w:val="24"/>
          <w:szCs w:val="24"/>
        </w:rPr>
      </w:pPr>
      <w:r>
        <w:rPr>
          <w:rFonts w:cs="Calibri"/>
          <w:sz w:val="24"/>
          <w:szCs w:val="24"/>
        </w:rPr>
        <w:t xml:space="preserve">10.1. A taxa de administração cobrada pela </w:t>
      </w:r>
      <w:r w:rsidR="00DB6AD6" w:rsidRPr="00DB6AD6">
        <w:rPr>
          <w:rFonts w:cs="Calibri"/>
          <w:b/>
          <w:sz w:val="24"/>
          <w:szCs w:val="24"/>
        </w:rPr>
        <w:t>CONTRATADA</w:t>
      </w:r>
      <w:r>
        <w:rPr>
          <w:rFonts w:cs="Calibri"/>
          <w:sz w:val="24"/>
          <w:szCs w:val="24"/>
        </w:rPr>
        <w:t xml:space="preserve"> não poderá ser reajustada durante a vigência do contrato.</w:t>
      </w:r>
    </w:p>
    <w:p w14:paraId="4B795125" w14:textId="77777777" w:rsidR="00B67AEA" w:rsidRDefault="00B67AEA" w:rsidP="00B67AEA">
      <w:pPr>
        <w:adjustRightInd w:val="0"/>
        <w:spacing w:before="120" w:after="120" w:line="240" w:lineRule="auto"/>
        <w:jc w:val="both"/>
        <w:rPr>
          <w:rFonts w:cs="Calibri"/>
          <w:b/>
          <w:sz w:val="24"/>
          <w:szCs w:val="24"/>
        </w:rPr>
      </w:pPr>
      <w:r>
        <w:rPr>
          <w:rFonts w:cs="Calibri"/>
          <w:b/>
          <w:sz w:val="24"/>
          <w:szCs w:val="24"/>
        </w:rPr>
        <w:t>11. DA FISCALIZAÇÃO</w:t>
      </w:r>
    </w:p>
    <w:p w14:paraId="082AD9B4" w14:textId="242BE5CC" w:rsidR="00B67AEA" w:rsidRDefault="00B67AEA" w:rsidP="00B67AEA">
      <w:pPr>
        <w:adjustRightInd w:val="0"/>
        <w:spacing w:before="120" w:after="120" w:line="240" w:lineRule="auto"/>
        <w:jc w:val="both"/>
        <w:rPr>
          <w:rFonts w:cs="Calibri"/>
          <w:sz w:val="24"/>
          <w:szCs w:val="24"/>
        </w:rPr>
      </w:pPr>
      <w:r>
        <w:rPr>
          <w:rFonts w:cs="Calibri"/>
          <w:sz w:val="24"/>
          <w:szCs w:val="24"/>
        </w:rPr>
        <w:lastRenderedPageBreak/>
        <w:t xml:space="preserve">11.1. A fiscalização da prestação dos produtos será exercida pelo Gestor de Contrato, ao qual competirá dirimir as dúvidas que surgirem no curso da execução, dando ciência de tudo à </w:t>
      </w:r>
      <w:r w:rsidR="00DB6AD6" w:rsidRPr="00DB6AD6">
        <w:rPr>
          <w:rFonts w:cs="Calibri"/>
          <w:b/>
          <w:sz w:val="24"/>
          <w:szCs w:val="24"/>
        </w:rPr>
        <w:t>CONTRATADA</w:t>
      </w:r>
      <w:r>
        <w:rPr>
          <w:rFonts w:cs="Calibri"/>
          <w:sz w:val="24"/>
          <w:szCs w:val="24"/>
        </w:rPr>
        <w:t>, conforme artigo 67 da Lei nº 8.666/93, com suas alterações.</w:t>
      </w:r>
    </w:p>
    <w:p w14:paraId="6EEE7906" w14:textId="25A0970B" w:rsidR="00B67AEA" w:rsidRDefault="00B67AEA" w:rsidP="00B67AEA">
      <w:pPr>
        <w:adjustRightInd w:val="0"/>
        <w:spacing w:before="120" w:after="120" w:line="240" w:lineRule="auto"/>
        <w:jc w:val="both"/>
        <w:rPr>
          <w:rFonts w:cs="Calibri"/>
          <w:sz w:val="24"/>
          <w:szCs w:val="24"/>
        </w:rPr>
      </w:pPr>
      <w:r>
        <w:rPr>
          <w:rFonts w:cs="Calibri"/>
          <w:sz w:val="24"/>
          <w:szCs w:val="24"/>
        </w:rPr>
        <w:t xml:space="preserve">11.2. A fiscalização que trata esta Cláusula não excluí nem reduz a responsabilidade da </w:t>
      </w:r>
      <w:r w:rsidR="00DB6AD6" w:rsidRPr="00DB6AD6">
        <w:rPr>
          <w:rFonts w:cs="Calibri"/>
          <w:b/>
          <w:sz w:val="24"/>
          <w:szCs w:val="24"/>
        </w:rPr>
        <w:t>CONTRATADA</w:t>
      </w:r>
      <w:r>
        <w:rPr>
          <w:rFonts w:cs="Calibri"/>
          <w:sz w:val="24"/>
          <w:szCs w:val="24"/>
        </w:rPr>
        <w:t xml:space="preserve">, até mesmo perante terceiro, por qualquer irregularidade, inclusive resultante de imperfeições técnicas, emprego de material inadequado ou de qualidade inferior e, na ocorrência desta, não implica corresponsabilidade do </w:t>
      </w:r>
      <w:r w:rsidR="00DB6AD6" w:rsidRPr="00DB6AD6">
        <w:rPr>
          <w:rFonts w:cs="Calibri"/>
          <w:b/>
          <w:sz w:val="24"/>
          <w:szCs w:val="24"/>
        </w:rPr>
        <w:t>CONTRATANTE</w:t>
      </w:r>
      <w:r>
        <w:rPr>
          <w:rFonts w:cs="Calibri"/>
          <w:sz w:val="24"/>
          <w:szCs w:val="24"/>
        </w:rPr>
        <w:t>, conforme artigo 70 da Lei nº 8.666/93, com suas alterações.</w:t>
      </w:r>
    </w:p>
    <w:p w14:paraId="4DA5C295" w14:textId="6393D350" w:rsidR="00B67AEA" w:rsidRDefault="00B67AEA" w:rsidP="00B67AEA">
      <w:pPr>
        <w:adjustRightInd w:val="0"/>
        <w:spacing w:before="120" w:after="120" w:line="240" w:lineRule="auto"/>
        <w:jc w:val="both"/>
        <w:rPr>
          <w:rFonts w:cs="Calibri"/>
          <w:sz w:val="24"/>
          <w:szCs w:val="24"/>
        </w:rPr>
      </w:pPr>
      <w:r>
        <w:rPr>
          <w:rFonts w:cs="Calibri"/>
          <w:sz w:val="24"/>
          <w:szCs w:val="24"/>
        </w:rPr>
        <w:t xml:space="preserve">11.3. Quaisquer exigências da fiscalização inerentes ao objeto da contratação deverão ser prontamente atendidas pela </w:t>
      </w:r>
      <w:r w:rsidR="00DB6AD6" w:rsidRPr="00DB6AD6">
        <w:rPr>
          <w:rFonts w:cs="Calibri"/>
          <w:b/>
          <w:sz w:val="24"/>
          <w:szCs w:val="24"/>
        </w:rPr>
        <w:t>CONTRATADA</w:t>
      </w:r>
      <w:r>
        <w:rPr>
          <w:rFonts w:cs="Calibri"/>
          <w:sz w:val="24"/>
          <w:szCs w:val="24"/>
        </w:rPr>
        <w:t>, sem quaisquer ônus para a Câmara Municipal de Quirinópolis.</w:t>
      </w:r>
    </w:p>
    <w:p w14:paraId="6B269B14" w14:textId="63CAC1D4" w:rsidR="00B67AEA" w:rsidRDefault="00B67AEA" w:rsidP="00B67AEA">
      <w:pPr>
        <w:adjustRightInd w:val="0"/>
        <w:spacing w:before="120" w:after="120" w:line="240" w:lineRule="auto"/>
        <w:jc w:val="both"/>
        <w:rPr>
          <w:rFonts w:cs="Calibri"/>
          <w:b/>
          <w:sz w:val="24"/>
          <w:szCs w:val="24"/>
        </w:rPr>
      </w:pPr>
      <w:r>
        <w:rPr>
          <w:rFonts w:cs="Calibri"/>
          <w:b/>
          <w:sz w:val="24"/>
          <w:szCs w:val="24"/>
        </w:rPr>
        <w:t xml:space="preserve">12. DAS OBRIGAÇÕES DA </w:t>
      </w:r>
      <w:r w:rsidR="00DB6AD6" w:rsidRPr="00DB6AD6">
        <w:rPr>
          <w:rFonts w:cs="Calibri"/>
          <w:b/>
          <w:sz w:val="24"/>
          <w:szCs w:val="24"/>
        </w:rPr>
        <w:t>CONTRATADA</w:t>
      </w:r>
    </w:p>
    <w:p w14:paraId="43183D03"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12.1. Executar os serviços conforme estabelecido no contrato e conforme determinação da Câmara Municipal de Quirinópolis.</w:t>
      </w:r>
    </w:p>
    <w:p w14:paraId="13E9618D"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12.2. Apresentar relatórios de controle da situação: despesas de abastecimento de cada um dos veículos participantes dos abastecimentos.</w:t>
      </w:r>
    </w:p>
    <w:p w14:paraId="7B50204E"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12.3. Possuir softwares operacionais para processamento das informações nos cartões e terminais.</w:t>
      </w:r>
    </w:p>
    <w:p w14:paraId="4BF4587B"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12.4. Emitir cartões individuais eletrônicos que viabilizem o controle de informações de consumo.</w:t>
      </w:r>
    </w:p>
    <w:p w14:paraId="77F3422B"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12.5. Informar dados atinentes aos custos de abastecimentos e à identificação dos veículos.</w:t>
      </w:r>
    </w:p>
    <w:p w14:paraId="4A3E6382"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12.6. Possuir processo de consolidação de dados, permitindo a concentração dos mesmos e a emissão de relatórios consolidados das diversas bases operacionais numa base central de gerenciamento.</w:t>
      </w:r>
    </w:p>
    <w:p w14:paraId="567C3DAE"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12.7. Informar e manter sempre atualizada a relação dos postos cadastrados.</w:t>
      </w:r>
    </w:p>
    <w:p w14:paraId="775712AD"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12.8. Fornecer, as suas custas, os cartões eletrônicos necessários, desde que esses não ultrapassem a demanda estimada neste Termo de Referência.</w:t>
      </w:r>
    </w:p>
    <w:p w14:paraId="62746836" w14:textId="5797EF89" w:rsidR="00B67AEA" w:rsidRDefault="00B67AEA" w:rsidP="00B67AEA">
      <w:pPr>
        <w:adjustRightInd w:val="0"/>
        <w:spacing w:before="120" w:after="120" w:line="240" w:lineRule="auto"/>
        <w:jc w:val="both"/>
        <w:rPr>
          <w:rFonts w:cs="Calibri"/>
          <w:sz w:val="24"/>
          <w:szCs w:val="24"/>
        </w:rPr>
      </w:pPr>
      <w:r>
        <w:rPr>
          <w:rFonts w:cs="Calibri"/>
          <w:sz w:val="24"/>
          <w:szCs w:val="24"/>
        </w:rPr>
        <w:t xml:space="preserve">12.9. Responder pelos danos causados diretamente à </w:t>
      </w:r>
      <w:r w:rsidR="00DB6AD6" w:rsidRPr="00DB6AD6">
        <w:rPr>
          <w:rFonts w:cs="Calibri"/>
          <w:b/>
          <w:sz w:val="24"/>
          <w:szCs w:val="24"/>
        </w:rPr>
        <w:t>CONTRATANTE</w:t>
      </w:r>
      <w:r>
        <w:rPr>
          <w:rFonts w:cs="Calibri"/>
          <w:sz w:val="24"/>
          <w:szCs w:val="24"/>
        </w:rPr>
        <w:t xml:space="preserve"> ou a terceiros, decorrentes de sua culpa ou dolo na execução do contrato.</w:t>
      </w:r>
    </w:p>
    <w:p w14:paraId="26CED914"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12.10. Não transferir a outrem, no todo ou em parte, o objeto contratado.</w:t>
      </w:r>
    </w:p>
    <w:p w14:paraId="686A9899"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12.11. Fiscalizar os estabelecimentos integrantes de sua rede de credenciados, no sentido de se obter a prestação dos serviços objeto deste contrato num elevado padrão de qualidade, descredenciando aqueles que não atenderem aos padrões mínimos.</w:t>
      </w:r>
    </w:p>
    <w:p w14:paraId="5C6D1898" w14:textId="235C2765" w:rsidR="00B67AEA" w:rsidRDefault="00B67AEA" w:rsidP="00B67AEA">
      <w:pPr>
        <w:adjustRightInd w:val="0"/>
        <w:spacing w:before="120" w:after="120" w:line="240" w:lineRule="auto"/>
        <w:jc w:val="both"/>
        <w:rPr>
          <w:rFonts w:cs="Calibri"/>
          <w:sz w:val="24"/>
          <w:szCs w:val="24"/>
        </w:rPr>
      </w:pPr>
      <w:r>
        <w:rPr>
          <w:rFonts w:cs="Calibri"/>
          <w:sz w:val="24"/>
          <w:szCs w:val="24"/>
        </w:rPr>
        <w:t xml:space="preserve">12.12. A rede credenciada deverá ser aquela informada pela </w:t>
      </w:r>
      <w:r w:rsidR="00DB6AD6" w:rsidRPr="00DB6AD6">
        <w:rPr>
          <w:rFonts w:cs="Calibri"/>
          <w:b/>
          <w:sz w:val="24"/>
          <w:szCs w:val="24"/>
        </w:rPr>
        <w:t>CONTRATADA</w:t>
      </w:r>
      <w:r>
        <w:rPr>
          <w:rFonts w:cs="Calibri"/>
          <w:sz w:val="24"/>
          <w:szCs w:val="24"/>
        </w:rPr>
        <w:t xml:space="preserve"> na sua proposta, e, na ocorrência de alteração na rede, cabe à </w:t>
      </w:r>
      <w:r w:rsidR="00DB6AD6" w:rsidRPr="00DB6AD6">
        <w:rPr>
          <w:rFonts w:cs="Calibri"/>
          <w:b/>
          <w:sz w:val="24"/>
          <w:szCs w:val="24"/>
        </w:rPr>
        <w:t>CONTRATADA</w:t>
      </w:r>
      <w:r>
        <w:rPr>
          <w:rFonts w:cs="Calibri"/>
          <w:sz w:val="24"/>
          <w:szCs w:val="24"/>
        </w:rPr>
        <w:t xml:space="preserve"> o envio de comunicação por escrito à Câmara Municipal.</w:t>
      </w:r>
    </w:p>
    <w:p w14:paraId="60557873" w14:textId="77777777" w:rsidR="00B67AEA" w:rsidRDefault="00B67AEA" w:rsidP="00B67AEA">
      <w:pPr>
        <w:adjustRightInd w:val="0"/>
        <w:spacing w:before="120" w:after="120" w:line="240" w:lineRule="auto"/>
        <w:jc w:val="both"/>
        <w:rPr>
          <w:rFonts w:cs="Calibri"/>
          <w:sz w:val="24"/>
          <w:szCs w:val="24"/>
        </w:rPr>
      </w:pPr>
      <w:r>
        <w:rPr>
          <w:rFonts w:cs="Calibri"/>
          <w:sz w:val="24"/>
          <w:szCs w:val="24"/>
        </w:rPr>
        <w:lastRenderedPageBreak/>
        <w:t>12.13. Arcar com o pagamento de taxas, impostos, encargos trabalhistas, previdenciários, comerciais e fiscais, bem como seguros, desde que resultantes da contratação com a Câmara Municipal de Quirinópolis necessários à prestação dos serviços.</w:t>
      </w:r>
    </w:p>
    <w:p w14:paraId="49FACFEF"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12.14. Assumir todos os encargos de possível demanda trabalhista, cível ou penal, relacionada ao fornecimento, sendo de inteira responsabilidade do fornecedor a contratação de funcionários necessários à perfeita execução do fornecimento.</w:t>
      </w:r>
    </w:p>
    <w:p w14:paraId="3607DCD7"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12.15. Manter, durante toda a execução do contrato, em compatibilidade com as obrigações assumidas, todas as condições de habilitação e qualificação exigidas na fase de habilitação da licitação.</w:t>
      </w:r>
    </w:p>
    <w:p w14:paraId="66AFF5DA" w14:textId="315BE8D2" w:rsidR="00B67AEA" w:rsidRDefault="00B67AEA" w:rsidP="00B67AEA">
      <w:pPr>
        <w:adjustRightInd w:val="0"/>
        <w:spacing w:before="120" w:after="120" w:line="240" w:lineRule="auto"/>
        <w:jc w:val="both"/>
        <w:rPr>
          <w:rFonts w:cs="Calibri"/>
          <w:sz w:val="24"/>
          <w:szCs w:val="24"/>
        </w:rPr>
      </w:pPr>
      <w:r>
        <w:rPr>
          <w:rFonts w:cs="Calibri"/>
          <w:b/>
          <w:sz w:val="24"/>
          <w:szCs w:val="24"/>
        </w:rPr>
        <w:t xml:space="preserve">13. DAS OBRIGAÇÕES DA </w:t>
      </w:r>
      <w:r w:rsidR="00DB6AD6" w:rsidRPr="00DB6AD6">
        <w:rPr>
          <w:rFonts w:cs="Calibri"/>
          <w:b/>
          <w:sz w:val="24"/>
          <w:szCs w:val="24"/>
        </w:rPr>
        <w:t>CONTRATANTE</w:t>
      </w:r>
    </w:p>
    <w:p w14:paraId="07778C8F" w14:textId="7F976C8F" w:rsidR="00B67AEA" w:rsidRDefault="00B67AEA" w:rsidP="00B67AEA">
      <w:pPr>
        <w:adjustRightInd w:val="0"/>
        <w:spacing w:before="120" w:after="120" w:line="240" w:lineRule="auto"/>
        <w:jc w:val="both"/>
        <w:rPr>
          <w:rFonts w:cs="Calibri"/>
          <w:sz w:val="24"/>
          <w:szCs w:val="24"/>
        </w:rPr>
      </w:pPr>
      <w:r>
        <w:rPr>
          <w:rFonts w:cs="Calibri"/>
          <w:sz w:val="24"/>
          <w:szCs w:val="24"/>
        </w:rPr>
        <w:t xml:space="preserve">13.1. Fornecer a </w:t>
      </w:r>
      <w:r w:rsidR="00DB6AD6" w:rsidRPr="00DB6AD6">
        <w:rPr>
          <w:rFonts w:cs="Calibri"/>
          <w:b/>
          <w:sz w:val="24"/>
          <w:szCs w:val="24"/>
        </w:rPr>
        <w:t>CONTRATADA</w:t>
      </w:r>
      <w:r>
        <w:rPr>
          <w:rFonts w:cs="Calibri"/>
          <w:sz w:val="24"/>
          <w:szCs w:val="24"/>
        </w:rPr>
        <w:t xml:space="preserve"> todas as informações necessárias, visando propiciar a perfeita execução dos serviços.</w:t>
      </w:r>
    </w:p>
    <w:p w14:paraId="1057EDB1"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13.2. Efetuar o pagamento dos serviços dentro do prazo estipulado.</w:t>
      </w:r>
    </w:p>
    <w:p w14:paraId="18466B6E"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13.3. Requisitar o fornecimento dos produtos, na forma prevista neste Termo de Referência.</w:t>
      </w:r>
    </w:p>
    <w:p w14:paraId="6094236A"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13.4. Exigir do fornecedor o fiel cumprimento das obrigações decorrentes desta contratação.</w:t>
      </w:r>
    </w:p>
    <w:p w14:paraId="2E1F8C26"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13.5. Verificar a manutenção, pelo fornecedor, das condições de habilitação estabelecidas na licitação.</w:t>
      </w:r>
    </w:p>
    <w:p w14:paraId="0B506433"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13.6. Aplicar penalidades ao fornecedor, por descumprimento contratual.</w:t>
      </w:r>
    </w:p>
    <w:p w14:paraId="2620BC90" w14:textId="77777777" w:rsidR="00B67AEA" w:rsidRDefault="00B67AEA" w:rsidP="00B67AEA">
      <w:pPr>
        <w:adjustRightInd w:val="0"/>
        <w:spacing w:before="120" w:after="120" w:line="240" w:lineRule="auto"/>
        <w:jc w:val="both"/>
        <w:rPr>
          <w:rFonts w:cs="Calibri"/>
          <w:b/>
          <w:sz w:val="24"/>
          <w:szCs w:val="24"/>
        </w:rPr>
      </w:pPr>
      <w:r>
        <w:rPr>
          <w:rFonts w:cs="Calibri"/>
          <w:b/>
          <w:sz w:val="24"/>
          <w:szCs w:val="24"/>
        </w:rPr>
        <w:t>14. DA DESCRIÇÃO E DO ORÇAMENTO</w:t>
      </w:r>
    </w:p>
    <w:p w14:paraId="50EEB774" w14:textId="77777777" w:rsidR="00B67AEA" w:rsidRDefault="00B67AEA" w:rsidP="00B67AEA">
      <w:pPr>
        <w:spacing w:before="120" w:after="120" w:line="240" w:lineRule="auto"/>
        <w:jc w:val="both"/>
        <w:rPr>
          <w:rFonts w:cs="Calibri"/>
          <w:sz w:val="24"/>
          <w:szCs w:val="24"/>
        </w:rPr>
      </w:pPr>
      <w:r>
        <w:rPr>
          <w:rFonts w:cs="Calibri"/>
          <w:sz w:val="24"/>
          <w:szCs w:val="24"/>
        </w:rPr>
        <w:t xml:space="preserve">14.1. O valor estimado para contratação é de R$ </w:t>
      </w:r>
      <w:r>
        <w:rPr>
          <w:rFonts w:eastAsia="Times New Roman" w:cs="Calibri"/>
          <w:bCs/>
          <w:sz w:val="24"/>
          <w:szCs w:val="24"/>
        </w:rPr>
        <w:t>228.811,41</w:t>
      </w:r>
      <w:r>
        <w:rPr>
          <w:rFonts w:cs="Calibri"/>
          <w:sz w:val="24"/>
          <w:szCs w:val="24"/>
        </w:rPr>
        <w:t xml:space="preserve"> (duzentos e vinte e oito mil oitocentos e onze reais e quarenta e um centavos), conforme cotação nos autos.</w:t>
      </w:r>
    </w:p>
    <w:p w14:paraId="7100C07E" w14:textId="77777777" w:rsidR="00B67AEA" w:rsidRDefault="00B67AEA" w:rsidP="00B67AEA">
      <w:pPr>
        <w:adjustRightInd w:val="0"/>
        <w:spacing w:before="120" w:after="120" w:line="240" w:lineRule="auto"/>
        <w:jc w:val="both"/>
        <w:rPr>
          <w:rFonts w:cs="Calibri"/>
          <w:sz w:val="24"/>
          <w:szCs w:val="24"/>
        </w:rPr>
      </w:pPr>
      <w:r>
        <w:rPr>
          <w:rFonts w:cs="Calibri"/>
          <w:sz w:val="24"/>
          <w:szCs w:val="24"/>
        </w:rPr>
        <w:t>14.2. As despesas decorrentes da contratação, objeto desta modalidade de licitação correrão a conta dos recursos destinados no Orçamento deste Poder Legislativo para este exercício financeiro sob a dotação nº 01.01.01.031.0001.2.001.3.3.90.30.00 – Material de Consumo – Manutenção da Câmara Municipal, Processo Legislativo.</w:t>
      </w:r>
    </w:p>
    <w:p w14:paraId="44E59C6E" w14:textId="77777777" w:rsidR="00B67AEA" w:rsidRDefault="00B67AEA" w:rsidP="00B67AEA">
      <w:pPr>
        <w:spacing w:before="120" w:after="120" w:line="240" w:lineRule="auto"/>
        <w:jc w:val="both"/>
        <w:rPr>
          <w:rFonts w:cs="Calibri"/>
          <w:b/>
          <w:sz w:val="24"/>
          <w:szCs w:val="24"/>
        </w:rPr>
      </w:pPr>
      <w:r>
        <w:rPr>
          <w:rFonts w:cs="Calibri"/>
          <w:b/>
          <w:sz w:val="24"/>
          <w:szCs w:val="24"/>
        </w:rPr>
        <w:t>15. DO CRITÉRIO DE JULGAMENTO</w:t>
      </w:r>
    </w:p>
    <w:p w14:paraId="37AF0F23" w14:textId="77777777" w:rsidR="00B67AEA" w:rsidRDefault="00B67AEA" w:rsidP="00B67AEA">
      <w:pPr>
        <w:spacing w:before="120" w:after="120" w:line="240" w:lineRule="auto"/>
        <w:jc w:val="both"/>
        <w:rPr>
          <w:rFonts w:cs="Calibri"/>
          <w:sz w:val="24"/>
          <w:szCs w:val="24"/>
        </w:rPr>
      </w:pPr>
      <w:r>
        <w:rPr>
          <w:rFonts w:cs="Calibri"/>
          <w:sz w:val="24"/>
          <w:szCs w:val="24"/>
        </w:rPr>
        <w:t xml:space="preserve">15.1. O Critério de julgamento </w:t>
      </w:r>
      <w:r>
        <w:rPr>
          <w:rFonts w:cs="Calibri"/>
          <w:b/>
          <w:sz w:val="24"/>
          <w:szCs w:val="24"/>
        </w:rPr>
        <w:t>MENOR PREÇO (MENOR TAXA ADMINISTRATIVA)</w:t>
      </w:r>
      <w:r>
        <w:rPr>
          <w:rFonts w:cs="Calibri"/>
          <w:sz w:val="24"/>
          <w:szCs w:val="24"/>
        </w:rPr>
        <w:t>, na modalidade Pregão Presencial.</w:t>
      </w:r>
    </w:p>
    <w:p w14:paraId="51E49020" w14:textId="77777777" w:rsidR="00B67AEA" w:rsidRDefault="00B67AEA" w:rsidP="00B67AEA">
      <w:pPr>
        <w:spacing w:before="120" w:after="120" w:line="240" w:lineRule="auto"/>
        <w:jc w:val="both"/>
        <w:rPr>
          <w:rFonts w:cs="Calibri"/>
          <w:sz w:val="24"/>
          <w:szCs w:val="24"/>
        </w:rPr>
      </w:pPr>
      <w:r>
        <w:rPr>
          <w:rFonts w:cs="Calibri"/>
          <w:b/>
          <w:sz w:val="24"/>
          <w:szCs w:val="24"/>
        </w:rPr>
        <w:t>16. DAS SANÇÕES ADMINISTRATIVAS</w:t>
      </w:r>
    </w:p>
    <w:p w14:paraId="4879F05E" w14:textId="77777777" w:rsidR="00B67AEA" w:rsidRDefault="00B67AEA" w:rsidP="00B67AEA">
      <w:pPr>
        <w:spacing w:before="120" w:after="120" w:line="240" w:lineRule="auto"/>
        <w:jc w:val="both"/>
        <w:rPr>
          <w:rFonts w:cs="Calibri"/>
          <w:sz w:val="24"/>
          <w:szCs w:val="24"/>
        </w:rPr>
      </w:pPr>
      <w:r>
        <w:rPr>
          <w:rFonts w:cs="Calibri"/>
          <w:sz w:val="24"/>
          <w:szCs w:val="24"/>
        </w:rPr>
        <w:t>16.1. A aplicação das sanções administrativas será disciplinada em ato próprio na modalidade de licitação, contrato, Lei nº 8.666/93 e alterações posteriores, etc.</w:t>
      </w:r>
    </w:p>
    <w:p w14:paraId="090730B3" w14:textId="77777777" w:rsidR="00B67AEA" w:rsidRDefault="00B67AEA" w:rsidP="00B67AEA">
      <w:pPr>
        <w:spacing w:before="120" w:after="120" w:line="240" w:lineRule="auto"/>
        <w:jc w:val="both"/>
        <w:rPr>
          <w:rFonts w:cs="Calibri"/>
          <w:b/>
          <w:sz w:val="24"/>
          <w:szCs w:val="24"/>
        </w:rPr>
      </w:pPr>
      <w:r>
        <w:rPr>
          <w:rFonts w:cs="Calibri"/>
          <w:b/>
          <w:sz w:val="24"/>
          <w:szCs w:val="24"/>
        </w:rPr>
        <w:t>17. DAS DISPOSIÇÕES GERAIS</w:t>
      </w:r>
    </w:p>
    <w:p w14:paraId="73E401BD" w14:textId="42D129C3" w:rsidR="00B67AEA" w:rsidRDefault="00B67AEA" w:rsidP="00B67AEA">
      <w:pPr>
        <w:spacing w:before="120" w:after="120" w:line="240" w:lineRule="auto"/>
        <w:jc w:val="both"/>
        <w:rPr>
          <w:rFonts w:cs="Calibri"/>
          <w:sz w:val="24"/>
          <w:szCs w:val="24"/>
        </w:rPr>
      </w:pPr>
      <w:r>
        <w:rPr>
          <w:rFonts w:cs="Calibri"/>
          <w:sz w:val="24"/>
          <w:szCs w:val="24"/>
        </w:rPr>
        <w:t xml:space="preserve">17.1. Os casos omissos e as dúvidas suscitadas durante a execução do contrato serão resolvidos pelas partes </w:t>
      </w:r>
      <w:r w:rsidR="00DB6AD6" w:rsidRPr="00DB6AD6">
        <w:rPr>
          <w:rFonts w:cs="Calibri"/>
          <w:b/>
          <w:sz w:val="24"/>
          <w:szCs w:val="24"/>
        </w:rPr>
        <w:t>CONTRATANTE</w:t>
      </w:r>
      <w:r>
        <w:rPr>
          <w:rFonts w:cs="Calibri"/>
          <w:b/>
          <w:sz w:val="24"/>
          <w:szCs w:val="24"/>
        </w:rPr>
        <w:t>S</w:t>
      </w:r>
      <w:r>
        <w:rPr>
          <w:rFonts w:cs="Calibri"/>
          <w:sz w:val="24"/>
          <w:szCs w:val="24"/>
        </w:rPr>
        <w:t xml:space="preserve"> de comum acordo e, ainda, de acordo com a Lei nº 8.666/93, de forma escrita, por ser a exigida pela legislação aplicável à execução do presente instrumento;</w:t>
      </w:r>
    </w:p>
    <w:p w14:paraId="0D23B124" w14:textId="77777777" w:rsidR="00B67AEA" w:rsidRDefault="00B67AEA" w:rsidP="00B67AEA">
      <w:pPr>
        <w:spacing w:before="120" w:after="120" w:line="240" w:lineRule="auto"/>
        <w:jc w:val="both"/>
        <w:rPr>
          <w:rFonts w:cs="Calibri"/>
          <w:sz w:val="24"/>
          <w:szCs w:val="24"/>
        </w:rPr>
      </w:pPr>
      <w:r>
        <w:rPr>
          <w:rFonts w:cs="Calibri"/>
          <w:sz w:val="24"/>
          <w:szCs w:val="24"/>
        </w:rPr>
        <w:lastRenderedPageBreak/>
        <w:t>17.2. Independente de declaração expressa, a simples participação nesta licitação implica a aceitação das condições estipuladas no presente Termo de Referência e submissão total às normas nele contidas.</w:t>
      </w:r>
    </w:p>
    <w:p w14:paraId="593FD289" w14:textId="77777777" w:rsidR="00B67AEA" w:rsidRDefault="00B67AEA" w:rsidP="00B67AEA">
      <w:pPr>
        <w:spacing w:after="0" w:line="240" w:lineRule="auto"/>
        <w:jc w:val="both"/>
        <w:rPr>
          <w:rFonts w:cs="Calibri"/>
          <w:sz w:val="24"/>
          <w:szCs w:val="24"/>
        </w:rPr>
      </w:pPr>
    </w:p>
    <w:p w14:paraId="007CA65E" w14:textId="77777777" w:rsidR="00B67AEA" w:rsidRDefault="00B67AEA" w:rsidP="00B67AEA">
      <w:pPr>
        <w:spacing w:after="0" w:line="240" w:lineRule="auto"/>
        <w:jc w:val="center"/>
        <w:rPr>
          <w:rFonts w:cs="Calibri"/>
          <w:b/>
          <w:sz w:val="24"/>
          <w:szCs w:val="24"/>
        </w:rPr>
      </w:pPr>
      <w:r>
        <w:rPr>
          <w:rFonts w:cs="Calibri"/>
          <w:b/>
          <w:sz w:val="24"/>
          <w:szCs w:val="24"/>
        </w:rPr>
        <w:t>FERNANDO MENDES NOVAIS</w:t>
      </w:r>
    </w:p>
    <w:p w14:paraId="49071A65" w14:textId="77777777" w:rsidR="00B67AEA" w:rsidRDefault="00B67AEA" w:rsidP="00B67AEA">
      <w:pPr>
        <w:autoSpaceDE w:val="0"/>
        <w:spacing w:after="0" w:line="240" w:lineRule="auto"/>
        <w:jc w:val="center"/>
        <w:rPr>
          <w:rFonts w:eastAsia="Times New Roman" w:cs="Calibri"/>
          <w:b/>
          <w:sz w:val="24"/>
          <w:szCs w:val="24"/>
          <w:lang/>
        </w:rPr>
      </w:pPr>
      <w:r>
        <w:rPr>
          <w:rFonts w:cs="Calibri"/>
          <w:sz w:val="24"/>
          <w:szCs w:val="24"/>
        </w:rPr>
        <w:t>Presidente da Câmara Municipal de Quirinópolis</w:t>
      </w:r>
      <w:bookmarkEnd w:id="0"/>
    </w:p>
    <w:p w14:paraId="74D88395" w14:textId="77777777" w:rsidR="00B67AEA" w:rsidRPr="008716ED" w:rsidRDefault="00B67AEA" w:rsidP="004624C1">
      <w:pPr>
        <w:autoSpaceDE w:val="0"/>
        <w:autoSpaceDN w:val="0"/>
        <w:adjustRightInd w:val="0"/>
        <w:spacing w:before="120" w:after="120" w:line="240" w:lineRule="auto"/>
        <w:rPr>
          <w:rFonts w:cstheme="minorHAnsi"/>
          <w:sz w:val="24"/>
          <w:szCs w:val="24"/>
        </w:rPr>
      </w:pPr>
    </w:p>
    <w:p w14:paraId="1E4790BA" w14:textId="3A87E226" w:rsidR="00FF517B" w:rsidRPr="00FF517B" w:rsidRDefault="00FF517B" w:rsidP="00801169">
      <w:pPr>
        <w:spacing w:after="0" w:line="240" w:lineRule="auto"/>
        <w:jc w:val="center"/>
        <w:rPr>
          <w:rFonts w:cs="Calibri"/>
          <w:sz w:val="24"/>
          <w:szCs w:val="24"/>
        </w:rPr>
      </w:pPr>
    </w:p>
    <w:p w14:paraId="09FB9696" w14:textId="13CCB69C" w:rsidR="00FF517B" w:rsidRDefault="00FF517B" w:rsidP="00801169">
      <w:pPr>
        <w:spacing w:after="0" w:line="240" w:lineRule="auto"/>
        <w:jc w:val="center"/>
        <w:rPr>
          <w:rFonts w:cs="Calibri"/>
        </w:rPr>
      </w:pPr>
    </w:p>
    <w:p w14:paraId="2F864867" w14:textId="4D946711" w:rsidR="00FF517B" w:rsidRDefault="00FF517B" w:rsidP="00801169">
      <w:pPr>
        <w:spacing w:after="0" w:line="240" w:lineRule="auto"/>
        <w:jc w:val="center"/>
        <w:rPr>
          <w:rFonts w:cs="Calibri"/>
        </w:rPr>
      </w:pPr>
    </w:p>
    <w:p w14:paraId="5142D43C" w14:textId="0BD4F291" w:rsidR="00FF517B" w:rsidRDefault="00FF517B" w:rsidP="00801169">
      <w:pPr>
        <w:spacing w:after="0" w:line="240" w:lineRule="auto"/>
        <w:jc w:val="center"/>
        <w:rPr>
          <w:rFonts w:cs="Calibri"/>
        </w:rPr>
      </w:pPr>
    </w:p>
    <w:p w14:paraId="036A6651" w14:textId="23E3E966" w:rsidR="00FF517B" w:rsidRDefault="00FF517B" w:rsidP="00801169">
      <w:pPr>
        <w:spacing w:after="0" w:line="240" w:lineRule="auto"/>
        <w:jc w:val="center"/>
        <w:rPr>
          <w:rFonts w:cs="Calibri"/>
        </w:rPr>
      </w:pPr>
    </w:p>
    <w:p w14:paraId="797DBBD4" w14:textId="679BA2AF" w:rsidR="00FF517B" w:rsidRDefault="00FF517B" w:rsidP="00801169">
      <w:pPr>
        <w:spacing w:after="0" w:line="240" w:lineRule="auto"/>
        <w:jc w:val="center"/>
        <w:rPr>
          <w:rFonts w:cs="Calibri"/>
        </w:rPr>
      </w:pPr>
    </w:p>
    <w:p w14:paraId="58BCF85A" w14:textId="64907A4C" w:rsidR="00FF517B" w:rsidRDefault="00FF517B" w:rsidP="00801169">
      <w:pPr>
        <w:spacing w:after="0" w:line="240" w:lineRule="auto"/>
        <w:jc w:val="center"/>
        <w:rPr>
          <w:rFonts w:cs="Calibri"/>
        </w:rPr>
      </w:pPr>
    </w:p>
    <w:p w14:paraId="15B09B24" w14:textId="333C6C47" w:rsidR="00FF517B" w:rsidRDefault="00FF517B" w:rsidP="00801169">
      <w:pPr>
        <w:spacing w:after="0" w:line="240" w:lineRule="auto"/>
        <w:jc w:val="center"/>
        <w:rPr>
          <w:rFonts w:cs="Calibri"/>
        </w:rPr>
      </w:pPr>
    </w:p>
    <w:p w14:paraId="30129C1D" w14:textId="54FBC07A" w:rsidR="00FF517B" w:rsidRDefault="00FF517B" w:rsidP="00801169">
      <w:pPr>
        <w:spacing w:after="0" w:line="240" w:lineRule="auto"/>
        <w:jc w:val="center"/>
        <w:rPr>
          <w:rFonts w:cs="Calibri"/>
        </w:rPr>
      </w:pPr>
    </w:p>
    <w:p w14:paraId="5913EE26" w14:textId="6CA3FBDF" w:rsidR="00FF517B" w:rsidRDefault="00FF517B" w:rsidP="00801169">
      <w:pPr>
        <w:spacing w:after="0" w:line="240" w:lineRule="auto"/>
        <w:jc w:val="center"/>
        <w:rPr>
          <w:rFonts w:cs="Calibri"/>
        </w:rPr>
      </w:pPr>
    </w:p>
    <w:p w14:paraId="6A029292" w14:textId="7FBDCEEA" w:rsidR="00FF517B" w:rsidRDefault="00FF517B" w:rsidP="00801169">
      <w:pPr>
        <w:spacing w:after="0" w:line="240" w:lineRule="auto"/>
        <w:jc w:val="center"/>
        <w:rPr>
          <w:rFonts w:cs="Calibri"/>
        </w:rPr>
      </w:pPr>
    </w:p>
    <w:p w14:paraId="2FB7EC15" w14:textId="3DE8ABE2" w:rsidR="00FF517B" w:rsidRDefault="00FF517B" w:rsidP="00801169">
      <w:pPr>
        <w:spacing w:after="0" w:line="240" w:lineRule="auto"/>
        <w:jc w:val="center"/>
        <w:rPr>
          <w:rFonts w:cs="Calibri"/>
        </w:rPr>
      </w:pPr>
    </w:p>
    <w:p w14:paraId="2216D72B" w14:textId="61494CD5" w:rsidR="00FF517B" w:rsidRDefault="00FF517B" w:rsidP="00801169">
      <w:pPr>
        <w:spacing w:after="0" w:line="240" w:lineRule="auto"/>
        <w:jc w:val="center"/>
        <w:rPr>
          <w:rFonts w:cs="Calibri"/>
        </w:rPr>
      </w:pPr>
    </w:p>
    <w:p w14:paraId="54157AC4" w14:textId="5713A6EA" w:rsidR="00FF517B" w:rsidRDefault="00FF517B" w:rsidP="00801169">
      <w:pPr>
        <w:spacing w:after="0" w:line="240" w:lineRule="auto"/>
        <w:jc w:val="center"/>
        <w:rPr>
          <w:rFonts w:cs="Calibri"/>
        </w:rPr>
      </w:pPr>
    </w:p>
    <w:p w14:paraId="27F7468F" w14:textId="545AB6D6" w:rsidR="00FF517B" w:rsidRDefault="00FF517B" w:rsidP="00801169">
      <w:pPr>
        <w:spacing w:after="0" w:line="240" w:lineRule="auto"/>
        <w:jc w:val="center"/>
        <w:rPr>
          <w:rFonts w:cs="Calibri"/>
        </w:rPr>
      </w:pPr>
    </w:p>
    <w:p w14:paraId="3725163F" w14:textId="24D334F2" w:rsidR="00FF517B" w:rsidRDefault="00FF517B" w:rsidP="00801169">
      <w:pPr>
        <w:spacing w:after="0" w:line="240" w:lineRule="auto"/>
        <w:jc w:val="center"/>
        <w:rPr>
          <w:rFonts w:cs="Calibri"/>
        </w:rPr>
      </w:pPr>
    </w:p>
    <w:p w14:paraId="55A2FB62" w14:textId="6892C5C7" w:rsidR="00FF517B" w:rsidRDefault="00FF517B" w:rsidP="00801169">
      <w:pPr>
        <w:spacing w:after="0" w:line="240" w:lineRule="auto"/>
        <w:jc w:val="center"/>
        <w:rPr>
          <w:rFonts w:cs="Calibri"/>
        </w:rPr>
      </w:pPr>
    </w:p>
    <w:p w14:paraId="61BA41B3" w14:textId="41776B22" w:rsidR="00FF517B" w:rsidRDefault="00FF517B" w:rsidP="00801169">
      <w:pPr>
        <w:spacing w:after="0" w:line="240" w:lineRule="auto"/>
        <w:jc w:val="center"/>
        <w:rPr>
          <w:rFonts w:cs="Calibri"/>
        </w:rPr>
      </w:pPr>
    </w:p>
    <w:p w14:paraId="1D55E1E7" w14:textId="02C819A3" w:rsidR="00FF517B" w:rsidRDefault="00FF517B" w:rsidP="00801169">
      <w:pPr>
        <w:spacing w:after="0" w:line="240" w:lineRule="auto"/>
        <w:jc w:val="center"/>
        <w:rPr>
          <w:rFonts w:cs="Calibri"/>
        </w:rPr>
      </w:pPr>
    </w:p>
    <w:p w14:paraId="518C36F7" w14:textId="0B2576C8" w:rsidR="00FF517B" w:rsidRDefault="00FF517B" w:rsidP="00801169">
      <w:pPr>
        <w:spacing w:after="0" w:line="240" w:lineRule="auto"/>
        <w:jc w:val="center"/>
        <w:rPr>
          <w:rFonts w:cs="Calibri"/>
        </w:rPr>
      </w:pPr>
    </w:p>
    <w:p w14:paraId="374A80FE" w14:textId="40435BCD" w:rsidR="00FF517B" w:rsidRDefault="00FF517B" w:rsidP="00801169">
      <w:pPr>
        <w:spacing w:after="0" w:line="240" w:lineRule="auto"/>
        <w:jc w:val="center"/>
        <w:rPr>
          <w:rFonts w:cs="Calibri"/>
        </w:rPr>
      </w:pPr>
    </w:p>
    <w:p w14:paraId="7325A4E8" w14:textId="06344588" w:rsidR="00FF517B" w:rsidRDefault="00FF517B" w:rsidP="00801169">
      <w:pPr>
        <w:spacing w:after="0" w:line="240" w:lineRule="auto"/>
        <w:jc w:val="center"/>
        <w:rPr>
          <w:rFonts w:cs="Calibri"/>
        </w:rPr>
      </w:pPr>
    </w:p>
    <w:p w14:paraId="1E5C1F97" w14:textId="4F34ABA3" w:rsidR="00FF517B" w:rsidRDefault="00FF517B" w:rsidP="00801169">
      <w:pPr>
        <w:spacing w:after="0" w:line="240" w:lineRule="auto"/>
        <w:jc w:val="center"/>
        <w:rPr>
          <w:rFonts w:cs="Calibri"/>
        </w:rPr>
      </w:pPr>
    </w:p>
    <w:p w14:paraId="32A96681" w14:textId="27CE37FC" w:rsidR="00FF517B" w:rsidRDefault="00FF517B" w:rsidP="00801169">
      <w:pPr>
        <w:spacing w:after="0" w:line="240" w:lineRule="auto"/>
        <w:jc w:val="center"/>
        <w:rPr>
          <w:rFonts w:cs="Calibri"/>
        </w:rPr>
      </w:pPr>
    </w:p>
    <w:p w14:paraId="2D467F36" w14:textId="048B0B18" w:rsidR="00FF517B" w:rsidRDefault="00FF517B" w:rsidP="00801169">
      <w:pPr>
        <w:spacing w:after="0" w:line="240" w:lineRule="auto"/>
        <w:jc w:val="center"/>
        <w:rPr>
          <w:rFonts w:cs="Calibri"/>
        </w:rPr>
      </w:pPr>
    </w:p>
    <w:p w14:paraId="65354E57" w14:textId="490B4967" w:rsidR="00FF517B" w:rsidRDefault="00FF517B" w:rsidP="00801169">
      <w:pPr>
        <w:spacing w:after="0" w:line="240" w:lineRule="auto"/>
        <w:jc w:val="center"/>
        <w:rPr>
          <w:rFonts w:cs="Calibri"/>
        </w:rPr>
      </w:pPr>
    </w:p>
    <w:p w14:paraId="510BE08A" w14:textId="4FB1EC18" w:rsidR="00FF517B" w:rsidRDefault="00FF517B" w:rsidP="00801169">
      <w:pPr>
        <w:spacing w:after="0" w:line="240" w:lineRule="auto"/>
        <w:jc w:val="center"/>
        <w:rPr>
          <w:rFonts w:cs="Calibri"/>
        </w:rPr>
      </w:pPr>
    </w:p>
    <w:p w14:paraId="77BB2603" w14:textId="61AE445D" w:rsidR="00FF517B" w:rsidRDefault="00FF517B" w:rsidP="00801169">
      <w:pPr>
        <w:spacing w:after="0" w:line="240" w:lineRule="auto"/>
        <w:jc w:val="center"/>
        <w:rPr>
          <w:rFonts w:cs="Calibri"/>
        </w:rPr>
      </w:pPr>
    </w:p>
    <w:p w14:paraId="0701948D" w14:textId="77777777" w:rsidR="005018E3" w:rsidRDefault="005018E3" w:rsidP="00FF517B">
      <w:pPr>
        <w:pStyle w:val="Default"/>
        <w:spacing w:after="120"/>
        <w:jc w:val="center"/>
        <w:rPr>
          <w:rFonts w:ascii="Calibri" w:hAnsi="Calibri" w:cs="Calibri"/>
          <w:b/>
          <w:bCs/>
        </w:rPr>
      </w:pPr>
    </w:p>
    <w:p w14:paraId="10CCEF53" w14:textId="77777777" w:rsidR="005018E3" w:rsidRDefault="005018E3" w:rsidP="00FF517B">
      <w:pPr>
        <w:pStyle w:val="Default"/>
        <w:spacing w:after="120"/>
        <w:jc w:val="center"/>
        <w:rPr>
          <w:rFonts w:ascii="Calibri" w:hAnsi="Calibri" w:cs="Calibri"/>
          <w:b/>
          <w:bCs/>
        </w:rPr>
      </w:pPr>
    </w:p>
    <w:p w14:paraId="7F73F1E5" w14:textId="77777777" w:rsidR="005018E3" w:rsidRDefault="005018E3" w:rsidP="00FF517B">
      <w:pPr>
        <w:pStyle w:val="Default"/>
        <w:spacing w:after="120"/>
        <w:jc w:val="center"/>
        <w:rPr>
          <w:rFonts w:ascii="Calibri" w:hAnsi="Calibri" w:cs="Calibri"/>
          <w:b/>
          <w:bCs/>
        </w:rPr>
      </w:pPr>
    </w:p>
    <w:p w14:paraId="7A6D2444" w14:textId="77777777" w:rsidR="005018E3" w:rsidRDefault="005018E3" w:rsidP="00FF517B">
      <w:pPr>
        <w:pStyle w:val="Default"/>
        <w:spacing w:after="120"/>
        <w:jc w:val="center"/>
        <w:rPr>
          <w:rFonts w:ascii="Calibri" w:hAnsi="Calibri" w:cs="Calibri"/>
          <w:b/>
          <w:bCs/>
        </w:rPr>
      </w:pPr>
    </w:p>
    <w:p w14:paraId="6F2D1633" w14:textId="77777777" w:rsidR="005018E3" w:rsidRDefault="005018E3" w:rsidP="00FF517B">
      <w:pPr>
        <w:pStyle w:val="Default"/>
        <w:spacing w:after="120"/>
        <w:jc w:val="center"/>
        <w:rPr>
          <w:rFonts w:ascii="Calibri" w:hAnsi="Calibri" w:cs="Calibri"/>
          <w:b/>
          <w:bCs/>
        </w:rPr>
      </w:pPr>
    </w:p>
    <w:p w14:paraId="7F8AD2EA" w14:textId="77777777" w:rsidR="005018E3" w:rsidRDefault="005018E3" w:rsidP="00FF517B">
      <w:pPr>
        <w:pStyle w:val="Default"/>
        <w:spacing w:after="120"/>
        <w:jc w:val="center"/>
        <w:rPr>
          <w:rFonts w:ascii="Calibri" w:hAnsi="Calibri" w:cs="Calibri"/>
          <w:b/>
          <w:bCs/>
        </w:rPr>
      </w:pPr>
    </w:p>
    <w:p w14:paraId="0C6B8A40" w14:textId="64ACAB97" w:rsidR="00FF517B" w:rsidRPr="00185D28" w:rsidRDefault="00FF517B" w:rsidP="00DA1E6D">
      <w:pPr>
        <w:pStyle w:val="Default"/>
        <w:spacing w:after="120"/>
        <w:jc w:val="center"/>
        <w:rPr>
          <w:rFonts w:ascii="Calibri" w:hAnsi="Calibri" w:cs="Calibri"/>
          <w:b/>
          <w:bCs/>
        </w:rPr>
      </w:pPr>
      <w:r>
        <w:rPr>
          <w:rFonts w:ascii="Calibri" w:hAnsi="Calibri" w:cs="Calibri"/>
          <w:b/>
          <w:bCs/>
        </w:rPr>
        <w:lastRenderedPageBreak/>
        <w:t>A</w:t>
      </w:r>
      <w:r w:rsidRPr="00185D28">
        <w:rPr>
          <w:rFonts w:ascii="Calibri" w:hAnsi="Calibri" w:cs="Calibri"/>
          <w:b/>
          <w:bCs/>
        </w:rPr>
        <w:t>NEXO II</w:t>
      </w:r>
    </w:p>
    <w:p w14:paraId="2AF087C7" w14:textId="77777777" w:rsidR="00DA1E6D" w:rsidRPr="00D01D13" w:rsidRDefault="00DA1E6D" w:rsidP="00DA1E6D">
      <w:pPr>
        <w:pStyle w:val="Default"/>
        <w:spacing w:after="120"/>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6895A6A5" w14:textId="77777777" w:rsidR="00DA1E6D" w:rsidRPr="00D01D13" w:rsidRDefault="00DA1E6D" w:rsidP="00DA1E6D">
      <w:pPr>
        <w:pStyle w:val="Default"/>
        <w:jc w:val="center"/>
        <w:rPr>
          <w:rFonts w:ascii="Calibri" w:hAnsi="Calibri" w:cs="Calibri"/>
        </w:rPr>
      </w:pPr>
    </w:p>
    <w:p w14:paraId="50270179" w14:textId="77777777" w:rsidR="00DA1E6D" w:rsidRDefault="00DA1E6D" w:rsidP="00DA1E6D">
      <w:pPr>
        <w:pStyle w:val="Default"/>
        <w:rPr>
          <w:rFonts w:ascii="Calibri" w:hAnsi="Calibri" w:cs="Calibri"/>
        </w:rPr>
      </w:pPr>
    </w:p>
    <w:p w14:paraId="037070A1" w14:textId="77777777" w:rsidR="00DA1E6D" w:rsidRPr="00D01D13" w:rsidRDefault="00DA1E6D" w:rsidP="00DA1E6D">
      <w:pPr>
        <w:pStyle w:val="Default"/>
        <w:rPr>
          <w:rFonts w:ascii="Calibri" w:hAnsi="Calibri" w:cs="Calibri"/>
        </w:rPr>
      </w:pPr>
    </w:p>
    <w:p w14:paraId="0B9D72A9" w14:textId="77777777" w:rsidR="00DA1E6D" w:rsidRPr="00D01D13" w:rsidRDefault="00DA1E6D" w:rsidP="00DA1E6D">
      <w:pPr>
        <w:pStyle w:val="Default"/>
        <w:rPr>
          <w:rFonts w:ascii="Calibri" w:hAnsi="Calibri" w:cs="Calibri"/>
        </w:rPr>
      </w:pPr>
    </w:p>
    <w:p w14:paraId="32446A47" w14:textId="13865DB4" w:rsidR="00DA1E6D" w:rsidRPr="00FF5CD5" w:rsidRDefault="00DA1E6D" w:rsidP="00DA1E6D">
      <w:pPr>
        <w:spacing w:after="0" w:line="360" w:lineRule="auto"/>
        <w:ind w:firstLine="2268"/>
        <w:jc w:val="both"/>
        <w:rPr>
          <w:rFonts w:cs="Calibri"/>
          <w:sz w:val="24"/>
          <w:szCs w:val="24"/>
        </w:rPr>
      </w:pPr>
      <w:r w:rsidRPr="00DA1E6D">
        <w:rPr>
          <w:rFonts w:cs="Calibri"/>
          <w:b/>
          <w:bCs/>
          <w:sz w:val="24"/>
          <w:szCs w:val="24"/>
        </w:rPr>
        <w:t>DECLARO</w:t>
      </w:r>
      <w:r>
        <w:rPr>
          <w:rFonts w:cs="Calibri"/>
          <w:sz w:val="24"/>
          <w:szCs w:val="24"/>
        </w:rPr>
        <w:t xml:space="preserve">, sob as penas da lei, sem prejuízo das sanções e multas previstas no ato convocatório, que a empresa </w:t>
      </w:r>
      <w:r w:rsidRPr="00FF5CD5">
        <w:rPr>
          <w:rFonts w:cs="Calibri"/>
          <w:sz w:val="24"/>
          <w:szCs w:val="24"/>
        </w:rPr>
        <w:t>____</w:t>
      </w:r>
      <w:r>
        <w:rPr>
          <w:rFonts w:cs="Calibri"/>
          <w:sz w:val="24"/>
          <w:szCs w:val="24"/>
        </w:rPr>
        <w:t>_____________</w:t>
      </w:r>
      <w:r w:rsidRPr="00FF5CD5">
        <w:rPr>
          <w:rFonts w:cs="Calibri"/>
          <w:sz w:val="24"/>
          <w:szCs w:val="24"/>
        </w:rPr>
        <w:t>_____________</w:t>
      </w:r>
      <w:r>
        <w:rPr>
          <w:rFonts w:cs="Calibri"/>
          <w:sz w:val="24"/>
          <w:szCs w:val="24"/>
        </w:rPr>
        <w:t>__________ (denominação da pessoa jurídica), CNPJ nº _____________________, é microempresa ou empresa de pequeno porte, nos termos do enquadramento previsto nos incisos I e II, §§ 1º e 2º, e que no decorrer do último mês não houve desenquadramento de sua condição, bem como não possui qualquer dos impedimentos previstos</w:t>
      </w:r>
      <w:r w:rsidRPr="00047E29">
        <w:rPr>
          <w:rFonts w:cs="Calibri"/>
          <w:sz w:val="24"/>
          <w:szCs w:val="24"/>
        </w:rPr>
        <w:t xml:space="preserve"> </w:t>
      </w:r>
      <w:r w:rsidRPr="00FF5CD5">
        <w:rPr>
          <w:rFonts w:cs="Calibri"/>
          <w:sz w:val="24"/>
          <w:szCs w:val="24"/>
        </w:rPr>
        <w:t>nos</w:t>
      </w:r>
      <w:r>
        <w:rPr>
          <w:rFonts w:cs="Calibri"/>
          <w:sz w:val="24"/>
          <w:szCs w:val="24"/>
        </w:rPr>
        <w:t xml:space="preserve"> </w:t>
      </w:r>
      <w:r w:rsidRPr="00FF5CD5">
        <w:rPr>
          <w:rFonts w:cs="Calibri"/>
          <w:sz w:val="24"/>
          <w:szCs w:val="24"/>
        </w:rPr>
        <w:t>§</w:t>
      </w:r>
      <w:r>
        <w:rPr>
          <w:rFonts w:cs="Calibri"/>
          <w:sz w:val="24"/>
          <w:szCs w:val="24"/>
        </w:rPr>
        <w:t>§</w:t>
      </w:r>
      <w:r w:rsidRPr="00FF5CD5">
        <w:rPr>
          <w:rFonts w:cs="Calibri"/>
          <w:sz w:val="24"/>
          <w:szCs w:val="24"/>
        </w:rPr>
        <w:t xml:space="preserve"> 4º</w:t>
      </w:r>
      <w:r>
        <w:rPr>
          <w:rFonts w:cs="Calibri"/>
          <w:sz w:val="24"/>
          <w:szCs w:val="24"/>
        </w:rPr>
        <w:t xml:space="preserve"> e seguintes, todos do </w:t>
      </w:r>
      <w:r w:rsidRPr="00FF5CD5">
        <w:rPr>
          <w:rFonts w:cs="Calibri"/>
          <w:sz w:val="24"/>
          <w:szCs w:val="24"/>
        </w:rPr>
        <w:t>art</w:t>
      </w:r>
      <w:r>
        <w:rPr>
          <w:rFonts w:cs="Calibri"/>
          <w:sz w:val="24"/>
          <w:szCs w:val="24"/>
        </w:rPr>
        <w:t xml:space="preserve">. </w:t>
      </w:r>
      <w:r w:rsidRPr="00FF5CD5">
        <w:rPr>
          <w:rFonts w:cs="Calibri"/>
          <w:sz w:val="24"/>
          <w:szCs w:val="24"/>
        </w:rPr>
        <w:t>3º, da Lei Complementar nº 123/2006</w:t>
      </w:r>
      <w:r>
        <w:rPr>
          <w:rFonts w:cs="Calibri"/>
          <w:sz w:val="24"/>
          <w:szCs w:val="24"/>
        </w:rPr>
        <w:t xml:space="preserve"> e suas modificações, cujos termos declaro conhecer na íntegra, estando apta, portanto, a exercer o direito de preferência como critério de desempate, e comprovar a regularidade fiscal nos termos dos</w:t>
      </w:r>
      <w:r w:rsidRPr="00047E29">
        <w:rPr>
          <w:rFonts w:cs="Calibri"/>
          <w:sz w:val="24"/>
          <w:szCs w:val="24"/>
        </w:rPr>
        <w:t xml:space="preserve"> </w:t>
      </w:r>
      <w:r w:rsidRPr="00FF5CD5">
        <w:rPr>
          <w:rFonts w:cs="Calibri"/>
          <w:sz w:val="24"/>
          <w:szCs w:val="24"/>
        </w:rPr>
        <w:t>artigos 42 a 45</w:t>
      </w:r>
      <w:r>
        <w:rPr>
          <w:rFonts w:cs="Calibri"/>
          <w:sz w:val="24"/>
          <w:szCs w:val="24"/>
        </w:rPr>
        <w:t xml:space="preserve"> da referida lei complementar, no procedimento licitatório do</w:t>
      </w:r>
      <w:r w:rsidRPr="00FF5CD5">
        <w:rPr>
          <w:rFonts w:cs="Calibri"/>
          <w:sz w:val="24"/>
          <w:szCs w:val="24"/>
        </w:rPr>
        <w:t xml:space="preserve"> </w:t>
      </w:r>
      <w:r w:rsidRPr="004D1BE8">
        <w:rPr>
          <w:rFonts w:cs="Calibri"/>
          <w:b/>
          <w:bCs/>
          <w:sz w:val="24"/>
          <w:szCs w:val="24"/>
        </w:rPr>
        <w:t xml:space="preserve">Pregão Presencial nº </w:t>
      </w:r>
      <w:r>
        <w:rPr>
          <w:rFonts w:cs="Calibri"/>
          <w:b/>
          <w:bCs/>
          <w:sz w:val="24"/>
          <w:szCs w:val="24"/>
        </w:rPr>
        <w:t>02/2023</w:t>
      </w:r>
      <w:r w:rsidRPr="00FF5CD5">
        <w:rPr>
          <w:rFonts w:cs="Calibri"/>
          <w:sz w:val="24"/>
          <w:szCs w:val="24"/>
        </w:rPr>
        <w:t>,</w:t>
      </w:r>
      <w:r>
        <w:rPr>
          <w:rFonts w:cs="Calibri"/>
          <w:sz w:val="24"/>
          <w:szCs w:val="24"/>
        </w:rPr>
        <w:t xml:space="preserve"> realizado pela Câmara Municipal de Quirinópolis.</w:t>
      </w:r>
    </w:p>
    <w:p w14:paraId="05ADF811" w14:textId="77777777" w:rsidR="00DA1E6D" w:rsidRPr="00FF5CD5" w:rsidRDefault="00DA1E6D" w:rsidP="00DA1E6D">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7E126895" w14:textId="77777777" w:rsidR="00DA1E6D" w:rsidRPr="00FF5CD5" w:rsidRDefault="00DA1E6D" w:rsidP="00DA1E6D">
      <w:pPr>
        <w:spacing w:line="360" w:lineRule="auto"/>
        <w:ind w:firstLine="2268"/>
        <w:jc w:val="both"/>
        <w:rPr>
          <w:rFonts w:cs="Calibri"/>
          <w:sz w:val="24"/>
          <w:szCs w:val="24"/>
        </w:rPr>
      </w:pPr>
      <w:r w:rsidRPr="00FF5CD5">
        <w:rPr>
          <w:rFonts w:cs="Calibri"/>
          <w:sz w:val="24"/>
          <w:szCs w:val="24"/>
        </w:rPr>
        <w:t>Por ser verdade, firmamos a presente declaração.</w:t>
      </w:r>
    </w:p>
    <w:p w14:paraId="2343161D" w14:textId="77777777" w:rsidR="00DA1E6D" w:rsidRDefault="00DA1E6D" w:rsidP="00DA1E6D">
      <w:pPr>
        <w:spacing w:line="360" w:lineRule="auto"/>
        <w:ind w:firstLine="2268"/>
        <w:jc w:val="both"/>
        <w:rPr>
          <w:rFonts w:cs="Calibri"/>
          <w:sz w:val="24"/>
          <w:szCs w:val="24"/>
        </w:rPr>
      </w:pPr>
      <w:r w:rsidRPr="00FF5CD5">
        <w:rPr>
          <w:rFonts w:cs="Calibri"/>
          <w:sz w:val="24"/>
          <w:szCs w:val="24"/>
        </w:rPr>
        <w:t>Localidade, _____ de _________ de 202</w:t>
      </w:r>
      <w:r>
        <w:rPr>
          <w:rFonts w:cs="Calibri"/>
          <w:sz w:val="24"/>
          <w:szCs w:val="24"/>
        </w:rPr>
        <w:t>3</w:t>
      </w:r>
      <w:r w:rsidRPr="00FF5CD5">
        <w:rPr>
          <w:rFonts w:cs="Calibri"/>
          <w:sz w:val="24"/>
          <w:szCs w:val="24"/>
        </w:rPr>
        <w:t>.</w:t>
      </w:r>
    </w:p>
    <w:p w14:paraId="5FB42548" w14:textId="77777777" w:rsidR="00DA1E6D" w:rsidRPr="00D01D13" w:rsidRDefault="00DA1E6D" w:rsidP="00DA1E6D">
      <w:pPr>
        <w:spacing w:line="360" w:lineRule="auto"/>
        <w:ind w:firstLine="708"/>
        <w:jc w:val="both"/>
        <w:rPr>
          <w:rFonts w:cs="Calibri"/>
        </w:rPr>
      </w:pPr>
    </w:p>
    <w:p w14:paraId="1D0737B1" w14:textId="77777777" w:rsidR="00DA1E6D" w:rsidRPr="00D01D13" w:rsidRDefault="00DA1E6D" w:rsidP="00DA1E6D">
      <w:pPr>
        <w:pStyle w:val="Default"/>
        <w:jc w:val="right"/>
        <w:rPr>
          <w:rFonts w:ascii="Calibri" w:hAnsi="Calibri" w:cs="Calibri"/>
        </w:rPr>
      </w:pPr>
    </w:p>
    <w:p w14:paraId="38F0306E" w14:textId="77777777" w:rsidR="00DA1E6D" w:rsidRPr="00D01D13" w:rsidRDefault="00DA1E6D" w:rsidP="00DA1E6D">
      <w:pPr>
        <w:pStyle w:val="Default"/>
        <w:jc w:val="right"/>
        <w:rPr>
          <w:rFonts w:ascii="Calibri" w:hAnsi="Calibri" w:cs="Calibri"/>
        </w:rPr>
      </w:pPr>
    </w:p>
    <w:p w14:paraId="0F04C8D3" w14:textId="717ECF77" w:rsidR="00DA1E6D" w:rsidRPr="000173B1" w:rsidRDefault="00DA1E6D" w:rsidP="00DA1E6D">
      <w:pPr>
        <w:pStyle w:val="Default"/>
        <w:spacing w:after="120"/>
        <w:jc w:val="center"/>
        <w:rPr>
          <w:rFonts w:asciiTheme="minorHAnsi" w:hAnsiTheme="minorHAnsi" w:cstheme="minorHAnsi"/>
          <w:b/>
          <w:bCs/>
        </w:rPr>
      </w:pPr>
      <w:r w:rsidRPr="000173B1">
        <w:rPr>
          <w:rFonts w:asciiTheme="minorHAnsi" w:hAnsiTheme="minorHAnsi" w:cstheme="minorHAnsi"/>
        </w:rPr>
        <w:t>carimbo e assinatura do representante legal</w:t>
      </w:r>
    </w:p>
    <w:p w14:paraId="17ACA214" w14:textId="77777777" w:rsidR="00DA1E6D" w:rsidRDefault="00DA1E6D" w:rsidP="00FF517B">
      <w:pPr>
        <w:pStyle w:val="Default"/>
        <w:spacing w:after="120"/>
        <w:jc w:val="center"/>
        <w:rPr>
          <w:rFonts w:ascii="Calibri" w:hAnsi="Calibri" w:cs="Calibri"/>
          <w:b/>
          <w:bCs/>
        </w:rPr>
      </w:pPr>
    </w:p>
    <w:p w14:paraId="2E28D2C8" w14:textId="77777777" w:rsidR="00DA1E6D" w:rsidRDefault="00DA1E6D" w:rsidP="00FF517B">
      <w:pPr>
        <w:pStyle w:val="Default"/>
        <w:spacing w:after="120"/>
        <w:jc w:val="center"/>
        <w:rPr>
          <w:rFonts w:ascii="Calibri" w:hAnsi="Calibri" w:cs="Calibri"/>
          <w:b/>
          <w:bCs/>
        </w:rPr>
      </w:pPr>
    </w:p>
    <w:p w14:paraId="60C0AA89" w14:textId="77777777" w:rsidR="00DA1E6D" w:rsidRDefault="00DA1E6D" w:rsidP="00FF517B">
      <w:pPr>
        <w:pStyle w:val="Default"/>
        <w:spacing w:after="120"/>
        <w:jc w:val="center"/>
        <w:rPr>
          <w:rFonts w:ascii="Calibri" w:hAnsi="Calibri" w:cs="Calibri"/>
          <w:b/>
          <w:bCs/>
        </w:rPr>
      </w:pPr>
    </w:p>
    <w:p w14:paraId="7851C83C" w14:textId="1F5DADAA" w:rsidR="00DA1E6D" w:rsidRDefault="00DA1E6D" w:rsidP="00DA1E6D">
      <w:pPr>
        <w:pStyle w:val="Default"/>
        <w:spacing w:after="120"/>
        <w:jc w:val="center"/>
        <w:rPr>
          <w:rFonts w:ascii="Calibri" w:hAnsi="Calibri" w:cs="Calibri"/>
          <w:b/>
          <w:bCs/>
        </w:rPr>
      </w:pPr>
      <w:r>
        <w:rPr>
          <w:rFonts w:ascii="Calibri" w:hAnsi="Calibri" w:cs="Calibri"/>
          <w:b/>
          <w:bCs/>
        </w:rPr>
        <w:lastRenderedPageBreak/>
        <w:t>ANEXO III</w:t>
      </w:r>
    </w:p>
    <w:p w14:paraId="14A374BF" w14:textId="2FEE853D" w:rsidR="00FF517B" w:rsidRPr="00D01D13" w:rsidRDefault="00FF517B" w:rsidP="00DA1E6D">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5DC27F67" w14:textId="77777777" w:rsidR="00FF517B" w:rsidRPr="00D01D13" w:rsidRDefault="00FF517B" w:rsidP="00FF517B">
      <w:pPr>
        <w:pStyle w:val="Default"/>
        <w:spacing w:before="120" w:after="120"/>
        <w:jc w:val="center"/>
        <w:rPr>
          <w:rFonts w:ascii="Calibri" w:hAnsi="Calibri" w:cs="Calibri"/>
        </w:rPr>
      </w:pPr>
    </w:p>
    <w:p w14:paraId="099E7F38" w14:textId="77777777" w:rsidR="00FF517B" w:rsidRDefault="00FF517B" w:rsidP="00FF517B">
      <w:pPr>
        <w:pStyle w:val="Default"/>
        <w:rPr>
          <w:rFonts w:ascii="Calibri" w:hAnsi="Calibri" w:cs="Calibri"/>
        </w:rPr>
      </w:pPr>
    </w:p>
    <w:p w14:paraId="208330EE" w14:textId="77777777" w:rsidR="00FF517B" w:rsidRPr="00D01D13" w:rsidRDefault="00FF517B" w:rsidP="00FF517B">
      <w:pPr>
        <w:pStyle w:val="Default"/>
        <w:rPr>
          <w:rFonts w:ascii="Calibri" w:hAnsi="Calibri" w:cs="Calibri"/>
        </w:rPr>
      </w:pPr>
    </w:p>
    <w:p w14:paraId="63F8ED08" w14:textId="77777777" w:rsidR="00FF517B" w:rsidRPr="00D01D13" w:rsidRDefault="00FF517B" w:rsidP="00FF517B">
      <w:pPr>
        <w:pStyle w:val="Default"/>
        <w:rPr>
          <w:rFonts w:ascii="Calibri" w:hAnsi="Calibri" w:cs="Calibri"/>
        </w:rPr>
      </w:pPr>
    </w:p>
    <w:p w14:paraId="5FAA2C30" w14:textId="7322A8FA" w:rsidR="00FF517B" w:rsidRDefault="00FF517B" w:rsidP="00FF517B">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às condições de participação e que apresentará os envelopes contendo a indicação do objeto e dos preços oferecidos, no processo licitatório de que trata o </w:t>
      </w:r>
      <w:r w:rsidRPr="004D1BE8">
        <w:rPr>
          <w:rFonts w:cs="Calibri"/>
          <w:b/>
          <w:bCs/>
          <w:sz w:val="24"/>
          <w:szCs w:val="24"/>
        </w:rPr>
        <w:t>Edital de Pregão Presencial nº 0</w:t>
      </w:r>
      <w:r w:rsidR="00DA1E6D">
        <w:rPr>
          <w:rFonts w:cs="Calibri"/>
          <w:b/>
          <w:bCs/>
          <w:sz w:val="24"/>
          <w:szCs w:val="24"/>
        </w:rPr>
        <w:t>2</w:t>
      </w:r>
      <w:r w:rsidRPr="004D1BE8">
        <w:rPr>
          <w:rFonts w:cs="Calibri"/>
          <w:b/>
          <w:bCs/>
          <w:sz w:val="24"/>
          <w:szCs w:val="24"/>
        </w:rPr>
        <w:t>/20</w:t>
      </w:r>
      <w:r w:rsidR="00565E2A">
        <w:rPr>
          <w:rFonts w:cs="Calibri"/>
          <w:b/>
          <w:bCs/>
          <w:sz w:val="24"/>
          <w:szCs w:val="24"/>
        </w:rPr>
        <w:t>2</w:t>
      </w:r>
      <w:r w:rsidR="00DA1E6D">
        <w:rPr>
          <w:rFonts w:cs="Calibri"/>
          <w:b/>
          <w:bCs/>
          <w:sz w:val="24"/>
          <w:szCs w:val="24"/>
        </w:rPr>
        <w:t>3</w:t>
      </w:r>
      <w:r>
        <w:rPr>
          <w:rFonts w:cs="Calibri"/>
          <w:sz w:val="24"/>
          <w:szCs w:val="24"/>
        </w:rPr>
        <w:t>.</w:t>
      </w:r>
    </w:p>
    <w:p w14:paraId="1E6E16F0" w14:textId="77777777" w:rsidR="00FF517B" w:rsidRDefault="00FF517B" w:rsidP="00FF517B">
      <w:pPr>
        <w:spacing w:after="120" w:line="360" w:lineRule="auto"/>
        <w:ind w:firstLine="2268"/>
        <w:jc w:val="both"/>
        <w:rPr>
          <w:rFonts w:cs="Calibri"/>
          <w:sz w:val="24"/>
          <w:szCs w:val="24"/>
        </w:rPr>
      </w:pPr>
      <w:r>
        <w:rPr>
          <w:rFonts w:cs="Calibri"/>
          <w:sz w:val="24"/>
          <w:szCs w:val="24"/>
        </w:rPr>
        <w:t>Por ser verdade, firmamos a presente declaração.</w:t>
      </w:r>
    </w:p>
    <w:p w14:paraId="0072C571" w14:textId="073C36AB" w:rsidR="00FF517B" w:rsidRDefault="00FF517B" w:rsidP="00FF517B">
      <w:pPr>
        <w:spacing w:line="360" w:lineRule="auto"/>
        <w:ind w:firstLine="2268"/>
        <w:jc w:val="both"/>
        <w:rPr>
          <w:rFonts w:cs="Calibri"/>
          <w:sz w:val="24"/>
          <w:szCs w:val="24"/>
        </w:rPr>
      </w:pPr>
      <w:r>
        <w:rPr>
          <w:rFonts w:cs="Calibri"/>
          <w:sz w:val="24"/>
          <w:szCs w:val="24"/>
        </w:rPr>
        <w:t>Locali</w:t>
      </w:r>
      <w:r w:rsidR="00565E2A">
        <w:rPr>
          <w:rFonts w:cs="Calibri"/>
          <w:sz w:val="24"/>
          <w:szCs w:val="24"/>
        </w:rPr>
        <w:t>dade, _____ de _________ de 2023</w:t>
      </w:r>
      <w:r>
        <w:rPr>
          <w:rFonts w:cs="Calibri"/>
          <w:sz w:val="24"/>
          <w:szCs w:val="24"/>
        </w:rPr>
        <w:t>.</w:t>
      </w:r>
    </w:p>
    <w:p w14:paraId="4E0D21C5" w14:textId="77777777" w:rsidR="00FF517B" w:rsidRPr="00D01D13" w:rsidRDefault="00FF517B" w:rsidP="00FF517B">
      <w:pPr>
        <w:spacing w:line="360" w:lineRule="auto"/>
        <w:ind w:firstLine="708"/>
        <w:jc w:val="both"/>
        <w:rPr>
          <w:rFonts w:cs="Calibri"/>
        </w:rPr>
      </w:pPr>
    </w:p>
    <w:p w14:paraId="68D5525D" w14:textId="77777777" w:rsidR="00FF517B" w:rsidRPr="00D01D13" w:rsidRDefault="00FF517B" w:rsidP="00FF517B">
      <w:pPr>
        <w:pStyle w:val="Default"/>
        <w:jc w:val="right"/>
        <w:rPr>
          <w:rFonts w:ascii="Calibri" w:hAnsi="Calibri" w:cs="Calibri"/>
        </w:rPr>
      </w:pPr>
    </w:p>
    <w:p w14:paraId="5AC5B03F" w14:textId="77777777" w:rsidR="00FF517B" w:rsidRPr="00D01D13" w:rsidRDefault="00FF517B" w:rsidP="00FF517B">
      <w:pPr>
        <w:pStyle w:val="Default"/>
        <w:jc w:val="right"/>
        <w:rPr>
          <w:rFonts w:ascii="Calibri" w:hAnsi="Calibri" w:cs="Calibri"/>
        </w:rPr>
      </w:pPr>
    </w:p>
    <w:p w14:paraId="6D074164" w14:textId="77777777" w:rsidR="00FF517B" w:rsidRPr="00D01D13" w:rsidRDefault="00FF517B" w:rsidP="00FF517B">
      <w:pPr>
        <w:pStyle w:val="Default"/>
        <w:jc w:val="right"/>
        <w:rPr>
          <w:rFonts w:ascii="Calibri" w:hAnsi="Calibri" w:cs="Calibri"/>
        </w:rPr>
      </w:pPr>
    </w:p>
    <w:p w14:paraId="4A6497BB" w14:textId="77777777" w:rsidR="00FF517B" w:rsidRPr="00D01D13" w:rsidRDefault="00FF517B" w:rsidP="00FF517B">
      <w:pPr>
        <w:jc w:val="center"/>
        <w:rPr>
          <w:rFonts w:cs="Calibri"/>
          <w:sz w:val="24"/>
          <w:szCs w:val="24"/>
        </w:rPr>
      </w:pPr>
      <w:r w:rsidRPr="00D01D13">
        <w:rPr>
          <w:rFonts w:cs="Calibri"/>
          <w:sz w:val="24"/>
          <w:szCs w:val="24"/>
        </w:rPr>
        <w:t>carimbo e assinatura do responsável legal</w:t>
      </w:r>
    </w:p>
    <w:p w14:paraId="101DCB43" w14:textId="77777777" w:rsidR="00FF517B" w:rsidRPr="00D01D13" w:rsidRDefault="00FF517B" w:rsidP="00FF517B">
      <w:pPr>
        <w:tabs>
          <w:tab w:val="left" w:pos="1985"/>
          <w:tab w:val="left" w:pos="2552"/>
        </w:tabs>
        <w:jc w:val="center"/>
        <w:rPr>
          <w:rFonts w:cs="Calibri"/>
          <w:sz w:val="24"/>
          <w:szCs w:val="24"/>
        </w:rPr>
      </w:pPr>
    </w:p>
    <w:p w14:paraId="620B7326" w14:textId="77777777" w:rsidR="00FF517B" w:rsidRPr="00D01D13" w:rsidRDefault="00FF517B" w:rsidP="00FF517B">
      <w:pPr>
        <w:tabs>
          <w:tab w:val="left" w:pos="1985"/>
          <w:tab w:val="left" w:pos="2552"/>
        </w:tabs>
        <w:jc w:val="center"/>
        <w:rPr>
          <w:rFonts w:cs="Calibri"/>
          <w:sz w:val="24"/>
          <w:szCs w:val="24"/>
        </w:rPr>
      </w:pPr>
    </w:p>
    <w:p w14:paraId="6C4D6047" w14:textId="77777777" w:rsidR="00FF517B" w:rsidRPr="00D01D13" w:rsidRDefault="00FF517B" w:rsidP="00FF517B">
      <w:pPr>
        <w:tabs>
          <w:tab w:val="left" w:pos="1985"/>
          <w:tab w:val="left" w:pos="2552"/>
        </w:tabs>
        <w:jc w:val="center"/>
        <w:rPr>
          <w:rFonts w:cs="Calibri"/>
          <w:sz w:val="24"/>
          <w:szCs w:val="24"/>
        </w:rPr>
      </w:pPr>
    </w:p>
    <w:p w14:paraId="6F737E13" w14:textId="77777777" w:rsidR="00FF517B" w:rsidRDefault="00FF517B" w:rsidP="00FF517B">
      <w:pPr>
        <w:tabs>
          <w:tab w:val="left" w:pos="1985"/>
          <w:tab w:val="left" w:pos="2552"/>
        </w:tabs>
        <w:jc w:val="center"/>
        <w:rPr>
          <w:rFonts w:cs="Calibri"/>
          <w:sz w:val="24"/>
          <w:szCs w:val="24"/>
        </w:rPr>
      </w:pPr>
    </w:p>
    <w:p w14:paraId="3CB88987" w14:textId="77777777" w:rsidR="00FF517B" w:rsidRDefault="00FF517B" w:rsidP="00FF517B">
      <w:pPr>
        <w:keepLines/>
        <w:tabs>
          <w:tab w:val="left" w:pos="3828"/>
        </w:tabs>
        <w:suppressAutoHyphens/>
        <w:jc w:val="center"/>
        <w:rPr>
          <w:rFonts w:cs="Calibri"/>
          <w:b/>
          <w:bCs/>
          <w:sz w:val="24"/>
          <w:szCs w:val="24"/>
        </w:rPr>
      </w:pPr>
    </w:p>
    <w:p w14:paraId="0E80C5CE" w14:textId="77777777" w:rsidR="00FF517B" w:rsidRDefault="00FF517B" w:rsidP="00FF517B">
      <w:pPr>
        <w:keepLines/>
        <w:tabs>
          <w:tab w:val="left" w:pos="3828"/>
        </w:tabs>
        <w:suppressAutoHyphens/>
        <w:jc w:val="center"/>
        <w:rPr>
          <w:rFonts w:cs="Calibri"/>
          <w:b/>
          <w:bCs/>
          <w:sz w:val="24"/>
          <w:szCs w:val="24"/>
        </w:rPr>
      </w:pPr>
    </w:p>
    <w:p w14:paraId="7D31276E" w14:textId="77777777" w:rsidR="00FF517B" w:rsidRDefault="00FF517B" w:rsidP="00FF517B">
      <w:pPr>
        <w:keepLines/>
        <w:tabs>
          <w:tab w:val="left" w:pos="3828"/>
        </w:tabs>
        <w:suppressAutoHyphens/>
        <w:jc w:val="center"/>
        <w:rPr>
          <w:rFonts w:cs="Calibri"/>
          <w:b/>
          <w:bCs/>
          <w:sz w:val="24"/>
          <w:szCs w:val="24"/>
        </w:rPr>
      </w:pPr>
    </w:p>
    <w:p w14:paraId="61C29E9F" w14:textId="77777777" w:rsidR="00FF517B" w:rsidRDefault="00FF517B" w:rsidP="00FF517B">
      <w:pPr>
        <w:keepLines/>
        <w:tabs>
          <w:tab w:val="left" w:pos="3828"/>
        </w:tabs>
        <w:suppressAutoHyphens/>
        <w:jc w:val="center"/>
        <w:rPr>
          <w:rFonts w:cs="Calibri"/>
          <w:b/>
          <w:bCs/>
          <w:sz w:val="24"/>
          <w:szCs w:val="24"/>
        </w:rPr>
      </w:pPr>
    </w:p>
    <w:p w14:paraId="024C16C0" w14:textId="77777777" w:rsidR="00FF517B" w:rsidRPr="00D01D13" w:rsidRDefault="00FF517B" w:rsidP="00FF517B">
      <w:pPr>
        <w:keepLines/>
        <w:tabs>
          <w:tab w:val="left" w:pos="3828"/>
        </w:tabs>
        <w:suppressAutoHyphens/>
        <w:jc w:val="center"/>
        <w:rPr>
          <w:rFonts w:cs="Calibri"/>
          <w:b/>
          <w:bCs/>
          <w:sz w:val="24"/>
          <w:szCs w:val="24"/>
        </w:rPr>
      </w:pPr>
    </w:p>
    <w:p w14:paraId="3C118730" w14:textId="77777777" w:rsidR="00FF517B" w:rsidRDefault="00FF517B" w:rsidP="00FF517B">
      <w:pPr>
        <w:pStyle w:val="Default"/>
        <w:jc w:val="center"/>
        <w:rPr>
          <w:rFonts w:ascii="Calibri" w:hAnsi="Calibri" w:cs="Calibri"/>
          <w:b/>
          <w:bCs/>
        </w:rPr>
      </w:pPr>
    </w:p>
    <w:p w14:paraId="077C0234" w14:textId="13D1C9C1" w:rsidR="00FF517B" w:rsidRPr="00D01D13" w:rsidRDefault="00FF517B" w:rsidP="00DA1E6D">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w:t>
      </w:r>
      <w:r w:rsidR="00DA1E6D">
        <w:rPr>
          <w:rFonts w:ascii="Calibri" w:hAnsi="Calibri" w:cs="Calibri"/>
          <w:b/>
          <w:bCs/>
        </w:rPr>
        <w:t>V</w:t>
      </w:r>
    </w:p>
    <w:p w14:paraId="4B189A51" w14:textId="77777777" w:rsidR="00DA1E6D" w:rsidRPr="00D01D13" w:rsidRDefault="00DA1E6D" w:rsidP="00DA1E6D">
      <w:pPr>
        <w:adjustRightInd w:val="0"/>
        <w:spacing w:after="120" w:line="240" w:lineRule="auto"/>
        <w:jc w:val="center"/>
        <w:rPr>
          <w:rFonts w:cs="Calibri"/>
          <w:b/>
          <w:sz w:val="24"/>
          <w:szCs w:val="24"/>
        </w:rPr>
      </w:pPr>
      <w:r w:rsidRPr="00D01D13">
        <w:rPr>
          <w:rFonts w:cs="Calibri"/>
          <w:b/>
          <w:sz w:val="24"/>
          <w:szCs w:val="24"/>
        </w:rPr>
        <w:t>PROPOSTA DE PREÇOS</w:t>
      </w:r>
    </w:p>
    <w:p w14:paraId="50BF9EBB" w14:textId="7385394F" w:rsidR="00F347D6" w:rsidRPr="00B67AEA" w:rsidRDefault="00F347D6" w:rsidP="00F347D6">
      <w:pPr>
        <w:rPr>
          <w:sz w:val="24"/>
          <w:szCs w:val="24"/>
        </w:rPr>
      </w:pPr>
      <w:r w:rsidRPr="00B67AEA">
        <w:rPr>
          <w:sz w:val="24"/>
          <w:szCs w:val="24"/>
        </w:rPr>
        <w:t>PREGÃO PRESENCIAL Nº 02/2023</w:t>
      </w:r>
    </w:p>
    <w:p w14:paraId="3098FFE8" w14:textId="77777777" w:rsidR="00DA1E6D" w:rsidRPr="00372CE9" w:rsidRDefault="00DA1E6D" w:rsidP="00DA1E6D">
      <w:pPr>
        <w:tabs>
          <w:tab w:val="left" w:pos="5954"/>
        </w:tabs>
        <w:jc w:val="both"/>
        <w:rPr>
          <w:rFonts w:cs="Calibri"/>
          <w:b/>
          <w:bCs/>
          <w:sz w:val="24"/>
          <w:szCs w:val="24"/>
        </w:rPr>
      </w:pPr>
      <w:r w:rsidRPr="00372CE9">
        <w:rPr>
          <w:rFonts w:cs="Calibri"/>
          <w:b/>
          <w:bCs/>
          <w:sz w:val="24"/>
          <w:szCs w:val="24"/>
        </w:rPr>
        <w:t>DADOS DA EMPRESA</w:t>
      </w:r>
    </w:p>
    <w:tbl>
      <w:tblPr>
        <w:tblStyle w:val="Tabelacomgrade"/>
        <w:tblW w:w="0" w:type="auto"/>
        <w:tblLook w:val="04A0" w:firstRow="1" w:lastRow="0" w:firstColumn="1" w:lastColumn="0" w:noHBand="0" w:noVBand="1"/>
      </w:tblPr>
      <w:tblGrid>
        <w:gridCol w:w="1470"/>
        <w:gridCol w:w="8158"/>
      </w:tblGrid>
      <w:tr w:rsidR="00DA1E6D" w14:paraId="074BA89F" w14:textId="77777777" w:rsidTr="008E4353">
        <w:tc>
          <w:tcPr>
            <w:tcW w:w="1470" w:type="dxa"/>
          </w:tcPr>
          <w:p w14:paraId="789E471D" w14:textId="77777777" w:rsidR="00DA1E6D" w:rsidRDefault="00DA1E6D" w:rsidP="008E4353">
            <w:pPr>
              <w:tabs>
                <w:tab w:val="left" w:pos="5954"/>
              </w:tabs>
              <w:jc w:val="both"/>
              <w:rPr>
                <w:rFonts w:cs="Calibri"/>
                <w:sz w:val="24"/>
                <w:szCs w:val="24"/>
              </w:rPr>
            </w:pPr>
            <w:r>
              <w:rPr>
                <w:rFonts w:cs="Calibri"/>
                <w:sz w:val="24"/>
                <w:szCs w:val="24"/>
              </w:rPr>
              <w:t>Razão Social:</w:t>
            </w:r>
          </w:p>
        </w:tc>
        <w:tc>
          <w:tcPr>
            <w:tcW w:w="8158" w:type="dxa"/>
          </w:tcPr>
          <w:p w14:paraId="6B1B0996" w14:textId="77777777" w:rsidR="00DA1E6D" w:rsidRDefault="00DA1E6D" w:rsidP="008E4353">
            <w:pPr>
              <w:tabs>
                <w:tab w:val="left" w:pos="5954"/>
              </w:tabs>
              <w:jc w:val="both"/>
              <w:rPr>
                <w:rFonts w:cs="Calibri"/>
                <w:sz w:val="24"/>
                <w:szCs w:val="24"/>
              </w:rPr>
            </w:pPr>
          </w:p>
        </w:tc>
      </w:tr>
      <w:tr w:rsidR="00DA1E6D" w14:paraId="7696F5AA" w14:textId="77777777" w:rsidTr="008E4353">
        <w:tc>
          <w:tcPr>
            <w:tcW w:w="1470" w:type="dxa"/>
          </w:tcPr>
          <w:p w14:paraId="7C90893D" w14:textId="77777777" w:rsidR="00DA1E6D" w:rsidRDefault="00DA1E6D" w:rsidP="008E4353">
            <w:pPr>
              <w:tabs>
                <w:tab w:val="left" w:pos="5954"/>
              </w:tabs>
              <w:jc w:val="both"/>
              <w:rPr>
                <w:rFonts w:cs="Calibri"/>
                <w:sz w:val="24"/>
                <w:szCs w:val="24"/>
              </w:rPr>
            </w:pPr>
            <w:r>
              <w:rPr>
                <w:rFonts w:cs="Calibri"/>
                <w:sz w:val="24"/>
                <w:szCs w:val="24"/>
              </w:rPr>
              <w:t>CNPJ.:</w:t>
            </w:r>
          </w:p>
        </w:tc>
        <w:tc>
          <w:tcPr>
            <w:tcW w:w="8158" w:type="dxa"/>
          </w:tcPr>
          <w:p w14:paraId="4FEDF32D" w14:textId="77777777" w:rsidR="00DA1E6D" w:rsidRDefault="00DA1E6D" w:rsidP="008E4353">
            <w:pPr>
              <w:tabs>
                <w:tab w:val="left" w:pos="5954"/>
              </w:tabs>
              <w:jc w:val="both"/>
              <w:rPr>
                <w:rFonts w:cs="Calibri"/>
                <w:sz w:val="24"/>
                <w:szCs w:val="24"/>
              </w:rPr>
            </w:pPr>
          </w:p>
        </w:tc>
      </w:tr>
      <w:tr w:rsidR="00DA1E6D" w14:paraId="1780D41D" w14:textId="77777777" w:rsidTr="008E4353">
        <w:tc>
          <w:tcPr>
            <w:tcW w:w="1470" w:type="dxa"/>
          </w:tcPr>
          <w:p w14:paraId="185B5F50" w14:textId="77777777" w:rsidR="00DA1E6D" w:rsidRDefault="00DA1E6D" w:rsidP="008E4353">
            <w:pPr>
              <w:tabs>
                <w:tab w:val="left" w:pos="5954"/>
              </w:tabs>
              <w:jc w:val="both"/>
              <w:rPr>
                <w:rFonts w:cs="Calibri"/>
                <w:sz w:val="24"/>
                <w:szCs w:val="24"/>
              </w:rPr>
            </w:pPr>
            <w:r>
              <w:rPr>
                <w:rFonts w:cs="Calibri"/>
                <w:sz w:val="24"/>
                <w:szCs w:val="24"/>
              </w:rPr>
              <w:t>Endereço:</w:t>
            </w:r>
          </w:p>
        </w:tc>
        <w:tc>
          <w:tcPr>
            <w:tcW w:w="8158" w:type="dxa"/>
          </w:tcPr>
          <w:p w14:paraId="046450EA" w14:textId="77777777" w:rsidR="00DA1E6D" w:rsidRDefault="00DA1E6D" w:rsidP="008E4353">
            <w:pPr>
              <w:tabs>
                <w:tab w:val="left" w:pos="5954"/>
              </w:tabs>
              <w:jc w:val="both"/>
              <w:rPr>
                <w:rFonts w:cs="Calibri"/>
                <w:sz w:val="24"/>
                <w:szCs w:val="24"/>
              </w:rPr>
            </w:pPr>
          </w:p>
        </w:tc>
      </w:tr>
      <w:tr w:rsidR="00DA1E6D" w14:paraId="5368B102" w14:textId="77777777" w:rsidTr="008E4353">
        <w:tc>
          <w:tcPr>
            <w:tcW w:w="1470" w:type="dxa"/>
          </w:tcPr>
          <w:p w14:paraId="44560B5E" w14:textId="77777777" w:rsidR="00DA1E6D" w:rsidRDefault="00DA1E6D" w:rsidP="008E4353">
            <w:pPr>
              <w:tabs>
                <w:tab w:val="left" w:pos="5954"/>
              </w:tabs>
              <w:jc w:val="both"/>
              <w:rPr>
                <w:rFonts w:cs="Calibri"/>
                <w:sz w:val="24"/>
                <w:szCs w:val="24"/>
              </w:rPr>
            </w:pPr>
            <w:r>
              <w:rPr>
                <w:rFonts w:cs="Calibri"/>
                <w:sz w:val="24"/>
                <w:szCs w:val="24"/>
              </w:rPr>
              <w:t>Telefone:</w:t>
            </w:r>
          </w:p>
        </w:tc>
        <w:tc>
          <w:tcPr>
            <w:tcW w:w="8158" w:type="dxa"/>
          </w:tcPr>
          <w:p w14:paraId="33FEDCC8" w14:textId="77777777" w:rsidR="00DA1E6D" w:rsidRDefault="00DA1E6D" w:rsidP="008E4353">
            <w:pPr>
              <w:tabs>
                <w:tab w:val="left" w:pos="5954"/>
              </w:tabs>
              <w:jc w:val="both"/>
              <w:rPr>
                <w:rFonts w:cs="Calibri"/>
                <w:sz w:val="24"/>
                <w:szCs w:val="24"/>
              </w:rPr>
            </w:pPr>
          </w:p>
        </w:tc>
      </w:tr>
    </w:tbl>
    <w:p w14:paraId="725B7716" w14:textId="77777777" w:rsidR="00DA1E6D" w:rsidRDefault="00DA1E6D" w:rsidP="00DA1E6D">
      <w:pPr>
        <w:tabs>
          <w:tab w:val="left" w:pos="5954"/>
        </w:tabs>
        <w:spacing w:after="0" w:line="240" w:lineRule="auto"/>
        <w:jc w:val="both"/>
        <w:rPr>
          <w:rFonts w:cs="Calibri"/>
          <w:sz w:val="24"/>
          <w:szCs w:val="24"/>
        </w:rPr>
      </w:pPr>
    </w:p>
    <w:p w14:paraId="39F46D45" w14:textId="77777777" w:rsidR="00DA1E6D" w:rsidRPr="00372CE9" w:rsidRDefault="00DA1E6D" w:rsidP="00DA1E6D">
      <w:pPr>
        <w:tabs>
          <w:tab w:val="left" w:pos="5954"/>
        </w:tabs>
        <w:jc w:val="both"/>
        <w:rPr>
          <w:rFonts w:cs="Calibri"/>
          <w:b/>
          <w:bCs/>
          <w:sz w:val="24"/>
          <w:szCs w:val="24"/>
        </w:rPr>
      </w:pPr>
      <w:r w:rsidRPr="00372CE9">
        <w:rPr>
          <w:rFonts w:cs="Calibri"/>
          <w:b/>
          <w:bCs/>
          <w:sz w:val="24"/>
          <w:szCs w:val="24"/>
        </w:rPr>
        <w:t>NOME DO REPRESENTANTE</w:t>
      </w:r>
    </w:p>
    <w:tbl>
      <w:tblPr>
        <w:tblStyle w:val="Tabelacomgrade"/>
        <w:tblW w:w="0" w:type="auto"/>
        <w:tblLook w:val="04A0" w:firstRow="1" w:lastRow="0" w:firstColumn="1" w:lastColumn="0" w:noHBand="0" w:noVBand="1"/>
      </w:tblPr>
      <w:tblGrid>
        <w:gridCol w:w="1413"/>
        <w:gridCol w:w="3659"/>
        <w:gridCol w:w="846"/>
        <w:gridCol w:w="3710"/>
      </w:tblGrid>
      <w:tr w:rsidR="00DA1E6D" w14:paraId="40EAF34F" w14:textId="77777777" w:rsidTr="008E4353">
        <w:tc>
          <w:tcPr>
            <w:tcW w:w="1413" w:type="dxa"/>
          </w:tcPr>
          <w:p w14:paraId="7110C7A8" w14:textId="77777777" w:rsidR="00DA1E6D" w:rsidRDefault="00DA1E6D" w:rsidP="008E4353">
            <w:pPr>
              <w:tabs>
                <w:tab w:val="left" w:pos="5954"/>
              </w:tabs>
              <w:jc w:val="both"/>
              <w:rPr>
                <w:rFonts w:cs="Calibri"/>
                <w:sz w:val="24"/>
                <w:szCs w:val="24"/>
              </w:rPr>
            </w:pPr>
            <w:r>
              <w:rPr>
                <w:rFonts w:cs="Calibri"/>
                <w:sz w:val="24"/>
                <w:szCs w:val="24"/>
              </w:rPr>
              <w:t>Nome:</w:t>
            </w:r>
          </w:p>
        </w:tc>
        <w:tc>
          <w:tcPr>
            <w:tcW w:w="8215" w:type="dxa"/>
            <w:gridSpan w:val="3"/>
          </w:tcPr>
          <w:p w14:paraId="2BC85ED6" w14:textId="77777777" w:rsidR="00DA1E6D" w:rsidRDefault="00DA1E6D" w:rsidP="008E4353">
            <w:pPr>
              <w:tabs>
                <w:tab w:val="left" w:pos="5954"/>
              </w:tabs>
              <w:jc w:val="both"/>
              <w:rPr>
                <w:rFonts w:cs="Calibri"/>
                <w:sz w:val="24"/>
                <w:szCs w:val="24"/>
              </w:rPr>
            </w:pPr>
          </w:p>
        </w:tc>
      </w:tr>
      <w:tr w:rsidR="00DA1E6D" w14:paraId="1EC911BF" w14:textId="77777777" w:rsidTr="008E4353">
        <w:tc>
          <w:tcPr>
            <w:tcW w:w="1413" w:type="dxa"/>
          </w:tcPr>
          <w:p w14:paraId="1085070D" w14:textId="77777777" w:rsidR="00DA1E6D" w:rsidRDefault="00DA1E6D" w:rsidP="008E4353">
            <w:pPr>
              <w:tabs>
                <w:tab w:val="left" w:pos="5954"/>
              </w:tabs>
              <w:jc w:val="both"/>
              <w:rPr>
                <w:rFonts w:cs="Calibri"/>
                <w:sz w:val="24"/>
                <w:szCs w:val="24"/>
              </w:rPr>
            </w:pPr>
            <w:r>
              <w:rPr>
                <w:rFonts w:cs="Calibri"/>
                <w:sz w:val="24"/>
                <w:szCs w:val="24"/>
              </w:rPr>
              <w:t>RG.:</w:t>
            </w:r>
          </w:p>
        </w:tc>
        <w:tc>
          <w:tcPr>
            <w:tcW w:w="3659" w:type="dxa"/>
          </w:tcPr>
          <w:p w14:paraId="5A6C4008" w14:textId="77777777" w:rsidR="00DA1E6D" w:rsidRDefault="00DA1E6D" w:rsidP="008E4353">
            <w:pPr>
              <w:tabs>
                <w:tab w:val="left" w:pos="5954"/>
              </w:tabs>
              <w:jc w:val="both"/>
              <w:rPr>
                <w:rFonts w:cs="Calibri"/>
                <w:sz w:val="24"/>
                <w:szCs w:val="24"/>
              </w:rPr>
            </w:pPr>
          </w:p>
        </w:tc>
        <w:tc>
          <w:tcPr>
            <w:tcW w:w="846" w:type="dxa"/>
          </w:tcPr>
          <w:p w14:paraId="05E16999" w14:textId="77777777" w:rsidR="00DA1E6D" w:rsidRDefault="00DA1E6D" w:rsidP="008E4353">
            <w:pPr>
              <w:tabs>
                <w:tab w:val="left" w:pos="5954"/>
              </w:tabs>
              <w:jc w:val="both"/>
              <w:rPr>
                <w:rFonts w:cs="Calibri"/>
                <w:sz w:val="24"/>
                <w:szCs w:val="24"/>
              </w:rPr>
            </w:pPr>
            <w:r>
              <w:rPr>
                <w:rFonts w:cs="Calibri"/>
                <w:sz w:val="24"/>
                <w:szCs w:val="24"/>
              </w:rPr>
              <w:t>CPF.:</w:t>
            </w:r>
          </w:p>
        </w:tc>
        <w:tc>
          <w:tcPr>
            <w:tcW w:w="3710" w:type="dxa"/>
          </w:tcPr>
          <w:p w14:paraId="339CBB45" w14:textId="77777777" w:rsidR="00DA1E6D" w:rsidRDefault="00DA1E6D" w:rsidP="008E4353">
            <w:pPr>
              <w:tabs>
                <w:tab w:val="left" w:pos="5954"/>
              </w:tabs>
              <w:jc w:val="both"/>
              <w:rPr>
                <w:rFonts w:cs="Calibri"/>
                <w:sz w:val="24"/>
                <w:szCs w:val="24"/>
              </w:rPr>
            </w:pPr>
          </w:p>
        </w:tc>
      </w:tr>
      <w:tr w:rsidR="00DA1E6D" w14:paraId="4DE8E4CF" w14:textId="77777777" w:rsidTr="008E4353">
        <w:tc>
          <w:tcPr>
            <w:tcW w:w="1413" w:type="dxa"/>
          </w:tcPr>
          <w:p w14:paraId="22BA9166" w14:textId="77777777" w:rsidR="00DA1E6D" w:rsidRDefault="00DA1E6D" w:rsidP="008E4353">
            <w:pPr>
              <w:tabs>
                <w:tab w:val="left" w:pos="5954"/>
              </w:tabs>
              <w:jc w:val="both"/>
              <w:rPr>
                <w:rFonts w:cs="Calibri"/>
                <w:sz w:val="24"/>
                <w:szCs w:val="24"/>
              </w:rPr>
            </w:pPr>
            <w:r>
              <w:rPr>
                <w:rFonts w:cs="Calibri"/>
                <w:sz w:val="24"/>
                <w:szCs w:val="24"/>
              </w:rPr>
              <w:t>Telefone:</w:t>
            </w:r>
          </w:p>
        </w:tc>
        <w:tc>
          <w:tcPr>
            <w:tcW w:w="8215" w:type="dxa"/>
            <w:gridSpan w:val="3"/>
          </w:tcPr>
          <w:p w14:paraId="6A68B4B1" w14:textId="77777777" w:rsidR="00DA1E6D" w:rsidRDefault="00DA1E6D" w:rsidP="008E4353">
            <w:pPr>
              <w:tabs>
                <w:tab w:val="left" w:pos="5954"/>
              </w:tabs>
              <w:jc w:val="both"/>
              <w:rPr>
                <w:rFonts w:cs="Calibri"/>
                <w:sz w:val="24"/>
                <w:szCs w:val="24"/>
              </w:rPr>
            </w:pPr>
          </w:p>
        </w:tc>
      </w:tr>
    </w:tbl>
    <w:p w14:paraId="7A9EB25C" w14:textId="77777777" w:rsidR="00DA1E6D" w:rsidRDefault="00DA1E6D" w:rsidP="00DA1E6D">
      <w:pPr>
        <w:spacing w:after="0" w:line="240" w:lineRule="auto"/>
        <w:jc w:val="both"/>
        <w:rPr>
          <w:rFonts w:cs="Calibri"/>
          <w:sz w:val="24"/>
          <w:szCs w:val="24"/>
        </w:rPr>
      </w:pPr>
      <w:r w:rsidRPr="00D01D13">
        <w:rPr>
          <w:rFonts w:cs="Calibri"/>
          <w:sz w:val="24"/>
          <w:szCs w:val="24"/>
        </w:rPr>
        <w:tab/>
      </w:r>
      <w:r w:rsidRPr="00D01D13">
        <w:rPr>
          <w:rFonts w:cs="Calibri"/>
          <w:sz w:val="24"/>
          <w:szCs w:val="24"/>
        </w:rPr>
        <w:tab/>
      </w:r>
      <w:r w:rsidRPr="00D01D13">
        <w:rPr>
          <w:rFonts w:cs="Calibri"/>
          <w:sz w:val="24"/>
          <w:szCs w:val="24"/>
        </w:rPr>
        <w:tab/>
      </w:r>
    </w:p>
    <w:p w14:paraId="352D7978" w14:textId="77777777" w:rsidR="00DA1E6D" w:rsidRDefault="00DA1E6D" w:rsidP="00DA1E6D">
      <w:pPr>
        <w:adjustRightInd w:val="0"/>
        <w:spacing w:before="120" w:after="120" w:line="240" w:lineRule="auto"/>
        <w:jc w:val="both"/>
        <w:rPr>
          <w:rFonts w:cs="Calibri"/>
          <w:sz w:val="24"/>
          <w:szCs w:val="24"/>
        </w:rPr>
      </w:pPr>
      <w:r>
        <w:rPr>
          <w:rFonts w:cs="Calibri"/>
          <w:sz w:val="24"/>
          <w:szCs w:val="24"/>
        </w:rPr>
        <w:t xml:space="preserve">Objeto: </w:t>
      </w:r>
      <w:r>
        <w:rPr>
          <w:rFonts w:eastAsia="Times New Roman" w:cs="Calibri"/>
          <w:sz w:val="24"/>
          <w:szCs w:val="24"/>
          <w:lang w:eastAsia="pt-BR"/>
        </w:rPr>
        <w:t xml:space="preserve">Prestação de serviço de gerenciamento do abastecimento de combustível dos veículos da frota da </w:t>
      </w:r>
      <w:r w:rsidRPr="002D4146">
        <w:rPr>
          <w:rFonts w:eastAsia="Times New Roman" w:cs="Calibri"/>
          <w:sz w:val="24"/>
          <w:szCs w:val="24"/>
          <w:lang w:eastAsia="pt-BR"/>
        </w:rPr>
        <w:t>Câmara Mun</w:t>
      </w:r>
      <w:r>
        <w:rPr>
          <w:rFonts w:eastAsia="Times New Roman" w:cs="Calibri"/>
          <w:sz w:val="24"/>
          <w:szCs w:val="24"/>
          <w:lang w:eastAsia="pt-BR"/>
        </w:rPr>
        <w:t>icipal de Quirinópolis – Goiás, por meio de implantação e operação de sistema informatizado e integrado, com utilização de cartão magnético ou microprocessado e disponibilização de rede credenciada de postos de combustíveis.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710"/>
        <w:gridCol w:w="1417"/>
        <w:gridCol w:w="1810"/>
        <w:gridCol w:w="2011"/>
      </w:tblGrid>
      <w:tr w:rsidR="00DA1E6D" w:rsidRPr="0000505C" w14:paraId="22B898D8" w14:textId="77777777" w:rsidTr="008E4353">
        <w:tc>
          <w:tcPr>
            <w:tcW w:w="9628" w:type="dxa"/>
            <w:gridSpan w:val="5"/>
            <w:shd w:val="clear" w:color="auto" w:fill="BFBFBF"/>
          </w:tcPr>
          <w:p w14:paraId="2C99C8C9" w14:textId="77777777" w:rsidR="00DA1E6D" w:rsidRPr="0000505C" w:rsidRDefault="00DA1E6D" w:rsidP="008E4353">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LOTE ÚNICO</w:t>
            </w:r>
          </w:p>
        </w:tc>
      </w:tr>
      <w:tr w:rsidR="0035439E" w:rsidRPr="0000505C" w14:paraId="772BFCAD" w14:textId="77777777" w:rsidTr="00FF244B">
        <w:tc>
          <w:tcPr>
            <w:tcW w:w="680" w:type="dxa"/>
            <w:shd w:val="clear" w:color="auto" w:fill="BFBFBF" w:themeFill="background1" w:themeFillShade="BF"/>
          </w:tcPr>
          <w:p w14:paraId="1ECC576F" w14:textId="05F8E21D" w:rsidR="00DA1E6D" w:rsidRPr="0000505C" w:rsidRDefault="0035439E" w:rsidP="008E4353">
            <w:pPr>
              <w:suppressAutoHyphens/>
              <w:adjustRightInd w:val="0"/>
              <w:spacing w:after="0" w:line="240" w:lineRule="auto"/>
              <w:jc w:val="center"/>
              <w:rPr>
                <w:rFonts w:eastAsia="Times New Roman" w:cs="Calibri"/>
                <w:b/>
                <w:sz w:val="24"/>
                <w:szCs w:val="24"/>
              </w:rPr>
            </w:pPr>
            <w:r>
              <w:rPr>
                <w:rFonts w:eastAsia="Times New Roman" w:cs="Calibri"/>
                <w:b/>
                <w:sz w:val="24"/>
                <w:szCs w:val="24"/>
              </w:rPr>
              <w:t>Item</w:t>
            </w:r>
          </w:p>
        </w:tc>
        <w:tc>
          <w:tcPr>
            <w:tcW w:w="3710" w:type="dxa"/>
            <w:shd w:val="clear" w:color="auto" w:fill="BFBFBF" w:themeFill="background1" w:themeFillShade="BF"/>
          </w:tcPr>
          <w:p w14:paraId="2043034F" w14:textId="52FC4EA3" w:rsidR="00DA1E6D" w:rsidRPr="0000505C" w:rsidRDefault="0035439E" w:rsidP="008E4353">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Combustível</w:t>
            </w:r>
          </w:p>
        </w:tc>
        <w:tc>
          <w:tcPr>
            <w:tcW w:w="1417" w:type="dxa"/>
            <w:shd w:val="clear" w:color="auto" w:fill="BFBFBF" w:themeFill="background1" w:themeFillShade="BF"/>
          </w:tcPr>
          <w:p w14:paraId="12E3B037" w14:textId="77777777" w:rsidR="00DA1E6D" w:rsidRDefault="00DA1E6D" w:rsidP="008E4353">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Qtde. Total</w:t>
            </w:r>
          </w:p>
          <w:p w14:paraId="45E2BA33" w14:textId="5DA14351" w:rsidR="0035439E" w:rsidRPr="0000505C" w:rsidRDefault="0035439E" w:rsidP="008E4353">
            <w:pPr>
              <w:suppressAutoHyphens/>
              <w:adjustRightInd w:val="0"/>
              <w:spacing w:after="0" w:line="240" w:lineRule="auto"/>
              <w:jc w:val="center"/>
              <w:rPr>
                <w:rFonts w:eastAsia="Times New Roman" w:cs="Calibri"/>
                <w:b/>
                <w:sz w:val="24"/>
                <w:szCs w:val="24"/>
              </w:rPr>
            </w:pPr>
            <w:r>
              <w:rPr>
                <w:rFonts w:eastAsia="Times New Roman" w:cs="Calibri"/>
                <w:b/>
                <w:sz w:val="24"/>
                <w:szCs w:val="24"/>
              </w:rPr>
              <w:t>(litros)</w:t>
            </w:r>
          </w:p>
        </w:tc>
        <w:tc>
          <w:tcPr>
            <w:tcW w:w="1810" w:type="dxa"/>
            <w:shd w:val="clear" w:color="auto" w:fill="BFBFBF" w:themeFill="background1" w:themeFillShade="BF"/>
          </w:tcPr>
          <w:p w14:paraId="260E21D4" w14:textId="77777777" w:rsidR="00DA1E6D" w:rsidRPr="0000505C" w:rsidRDefault="00DA1E6D" w:rsidP="008E4353">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Valor Unitário</w:t>
            </w:r>
          </w:p>
          <w:p w14:paraId="073479B1" w14:textId="77777777" w:rsidR="00DA1E6D" w:rsidRPr="0000505C" w:rsidRDefault="00DA1E6D" w:rsidP="008E4353">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Médio</w:t>
            </w:r>
          </w:p>
        </w:tc>
        <w:tc>
          <w:tcPr>
            <w:tcW w:w="2011" w:type="dxa"/>
            <w:shd w:val="clear" w:color="auto" w:fill="BFBFBF" w:themeFill="background1" w:themeFillShade="BF"/>
          </w:tcPr>
          <w:p w14:paraId="032D2D35" w14:textId="66ED7359" w:rsidR="00DA1E6D" w:rsidRPr="0000505C" w:rsidRDefault="00DA1E6D" w:rsidP="008E4353">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Valor Global Estimado</w:t>
            </w:r>
            <w:r w:rsidR="00FF244B">
              <w:rPr>
                <w:rFonts w:eastAsia="Times New Roman" w:cs="Calibri"/>
                <w:b/>
                <w:sz w:val="24"/>
                <w:szCs w:val="24"/>
              </w:rPr>
              <w:t xml:space="preserve"> (A)</w:t>
            </w:r>
          </w:p>
        </w:tc>
      </w:tr>
      <w:tr w:rsidR="0035439E" w:rsidRPr="0000505C" w14:paraId="251AAB33" w14:textId="77777777" w:rsidTr="00FF244B">
        <w:tc>
          <w:tcPr>
            <w:tcW w:w="680" w:type="dxa"/>
            <w:shd w:val="clear" w:color="auto" w:fill="auto"/>
          </w:tcPr>
          <w:p w14:paraId="6D89826A" w14:textId="6FD70792" w:rsidR="0035439E" w:rsidRPr="0000505C" w:rsidRDefault="0035439E" w:rsidP="0035439E">
            <w:pPr>
              <w:suppressAutoHyphens/>
              <w:adjustRightInd w:val="0"/>
              <w:spacing w:after="0" w:line="240" w:lineRule="auto"/>
              <w:jc w:val="center"/>
              <w:rPr>
                <w:rFonts w:eastAsia="Times New Roman" w:cs="Calibri"/>
                <w:sz w:val="24"/>
                <w:szCs w:val="24"/>
              </w:rPr>
            </w:pPr>
            <w:r>
              <w:rPr>
                <w:rFonts w:eastAsia="Times New Roman" w:cs="Calibri"/>
                <w:sz w:val="24"/>
                <w:szCs w:val="24"/>
              </w:rPr>
              <w:t>1</w:t>
            </w:r>
          </w:p>
        </w:tc>
        <w:tc>
          <w:tcPr>
            <w:tcW w:w="3710" w:type="dxa"/>
            <w:shd w:val="clear" w:color="auto" w:fill="auto"/>
          </w:tcPr>
          <w:p w14:paraId="4F5D204E" w14:textId="4B03E905" w:rsidR="0035439E" w:rsidRPr="0000505C" w:rsidRDefault="0035439E" w:rsidP="0035439E">
            <w:pPr>
              <w:suppressAutoHyphens/>
              <w:adjustRightInd w:val="0"/>
              <w:spacing w:after="0" w:line="240" w:lineRule="auto"/>
              <w:jc w:val="center"/>
              <w:rPr>
                <w:rFonts w:eastAsia="Times New Roman" w:cs="Calibri"/>
                <w:sz w:val="24"/>
                <w:szCs w:val="24"/>
              </w:rPr>
            </w:pPr>
            <w:r w:rsidRPr="0000505C">
              <w:rPr>
                <w:rFonts w:eastAsia="Times New Roman" w:cs="Calibri"/>
                <w:sz w:val="24"/>
                <w:szCs w:val="24"/>
              </w:rPr>
              <w:t>Gasolina</w:t>
            </w:r>
            <w:r>
              <w:rPr>
                <w:rFonts w:eastAsia="Times New Roman" w:cs="Calibri"/>
                <w:sz w:val="24"/>
                <w:szCs w:val="24"/>
              </w:rPr>
              <w:t xml:space="preserve"> Comum</w:t>
            </w:r>
          </w:p>
        </w:tc>
        <w:tc>
          <w:tcPr>
            <w:tcW w:w="1417" w:type="dxa"/>
            <w:shd w:val="clear" w:color="auto" w:fill="auto"/>
          </w:tcPr>
          <w:p w14:paraId="42AD3DA8" w14:textId="77777777" w:rsidR="0035439E" w:rsidRPr="0000505C" w:rsidRDefault="0035439E" w:rsidP="0035439E">
            <w:pPr>
              <w:suppressAutoHyphens/>
              <w:adjustRightInd w:val="0"/>
              <w:spacing w:after="0" w:line="240" w:lineRule="auto"/>
              <w:jc w:val="center"/>
              <w:rPr>
                <w:rFonts w:eastAsia="Times New Roman" w:cs="Calibri"/>
                <w:sz w:val="24"/>
                <w:szCs w:val="24"/>
              </w:rPr>
            </w:pPr>
            <w:r w:rsidRPr="0000505C">
              <w:rPr>
                <w:rFonts w:eastAsia="Times New Roman" w:cs="Calibri"/>
                <w:sz w:val="24"/>
                <w:szCs w:val="24"/>
              </w:rPr>
              <w:t>45.000</w:t>
            </w:r>
          </w:p>
        </w:tc>
        <w:tc>
          <w:tcPr>
            <w:tcW w:w="1810" w:type="dxa"/>
            <w:shd w:val="clear" w:color="auto" w:fill="auto"/>
          </w:tcPr>
          <w:p w14:paraId="0B233066" w14:textId="24FAFE35" w:rsidR="0035439E" w:rsidRPr="0000505C" w:rsidRDefault="0035439E" w:rsidP="0035439E">
            <w:pPr>
              <w:suppressAutoHyphens/>
              <w:adjustRightInd w:val="0"/>
              <w:spacing w:after="0" w:line="240" w:lineRule="auto"/>
              <w:jc w:val="center"/>
              <w:rPr>
                <w:rFonts w:eastAsia="Times New Roman" w:cs="Calibri"/>
                <w:sz w:val="24"/>
                <w:szCs w:val="24"/>
              </w:rPr>
            </w:pPr>
            <w:r w:rsidRPr="0000505C">
              <w:rPr>
                <w:rFonts w:eastAsia="Times New Roman" w:cs="Calibri"/>
                <w:sz w:val="24"/>
                <w:szCs w:val="24"/>
              </w:rPr>
              <w:t>R$</w:t>
            </w:r>
            <w:r>
              <w:rPr>
                <w:rFonts w:eastAsia="Times New Roman" w:cs="Calibri"/>
                <w:sz w:val="24"/>
                <w:szCs w:val="24"/>
              </w:rPr>
              <w:t xml:space="preserve"> 4,9366</w:t>
            </w:r>
          </w:p>
        </w:tc>
        <w:tc>
          <w:tcPr>
            <w:tcW w:w="2011" w:type="dxa"/>
            <w:shd w:val="clear" w:color="auto" w:fill="auto"/>
          </w:tcPr>
          <w:p w14:paraId="60046EC7" w14:textId="6A26CB51" w:rsidR="0035439E" w:rsidRPr="0000505C" w:rsidRDefault="0035439E" w:rsidP="0035439E">
            <w:pPr>
              <w:suppressAutoHyphens/>
              <w:adjustRightInd w:val="0"/>
              <w:spacing w:after="0" w:line="240" w:lineRule="auto"/>
              <w:jc w:val="center"/>
              <w:rPr>
                <w:rFonts w:eastAsia="Times New Roman" w:cs="Calibri"/>
                <w:sz w:val="24"/>
                <w:szCs w:val="24"/>
              </w:rPr>
            </w:pPr>
            <w:r w:rsidRPr="0000505C">
              <w:rPr>
                <w:rFonts w:eastAsia="Times New Roman" w:cs="Calibri"/>
                <w:sz w:val="24"/>
                <w:szCs w:val="24"/>
              </w:rPr>
              <w:t>R$</w:t>
            </w:r>
            <w:r>
              <w:rPr>
                <w:rFonts w:eastAsia="Times New Roman" w:cs="Calibri"/>
                <w:sz w:val="24"/>
                <w:szCs w:val="24"/>
              </w:rPr>
              <w:t xml:space="preserve"> 222.147,00</w:t>
            </w:r>
          </w:p>
        </w:tc>
      </w:tr>
    </w:tbl>
    <w:p w14:paraId="0B269461" w14:textId="6C1C43A1" w:rsidR="00DA1E6D" w:rsidRDefault="00DA1E6D" w:rsidP="00DA1E6D">
      <w:pPr>
        <w:adjustRightInd w:val="0"/>
        <w:spacing w:after="0"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617"/>
        <w:gridCol w:w="1636"/>
        <w:gridCol w:w="1663"/>
        <w:gridCol w:w="1636"/>
        <w:gridCol w:w="1636"/>
      </w:tblGrid>
      <w:tr w:rsidR="00DA1E6D" w:rsidRPr="0000505C" w14:paraId="5BE4A7DB" w14:textId="77777777" w:rsidTr="00B67AEA">
        <w:tc>
          <w:tcPr>
            <w:tcW w:w="1440" w:type="dxa"/>
            <w:shd w:val="clear" w:color="auto" w:fill="auto"/>
            <w:vAlign w:val="center"/>
          </w:tcPr>
          <w:p w14:paraId="62170056" w14:textId="77777777" w:rsidR="00DA1E6D" w:rsidRPr="0000505C" w:rsidRDefault="00DA1E6D" w:rsidP="008E4353">
            <w:pPr>
              <w:suppressAutoHyphens/>
              <w:adjustRightInd w:val="0"/>
              <w:spacing w:before="120" w:after="120" w:line="240" w:lineRule="auto"/>
              <w:jc w:val="center"/>
              <w:rPr>
                <w:rFonts w:eastAsia="Times New Roman" w:cs="Calibri"/>
                <w:b/>
                <w:sz w:val="24"/>
                <w:szCs w:val="24"/>
              </w:rPr>
            </w:pPr>
            <w:bookmarkStart w:id="1" w:name="_Hlk126575251"/>
            <w:r w:rsidRPr="0000505C">
              <w:rPr>
                <w:rFonts w:eastAsia="Times New Roman" w:cs="Calibri"/>
                <w:b/>
                <w:sz w:val="24"/>
                <w:szCs w:val="24"/>
              </w:rPr>
              <w:t>Item</w:t>
            </w:r>
          </w:p>
        </w:tc>
        <w:tc>
          <w:tcPr>
            <w:tcW w:w="1617" w:type="dxa"/>
            <w:shd w:val="clear" w:color="auto" w:fill="auto"/>
            <w:vAlign w:val="center"/>
          </w:tcPr>
          <w:p w14:paraId="2774DECD" w14:textId="77777777" w:rsidR="00DA1E6D" w:rsidRPr="0000505C" w:rsidRDefault="00DA1E6D" w:rsidP="008E4353">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Descrição</w:t>
            </w:r>
          </w:p>
        </w:tc>
        <w:tc>
          <w:tcPr>
            <w:tcW w:w="1636" w:type="dxa"/>
            <w:shd w:val="clear" w:color="auto" w:fill="auto"/>
            <w:vAlign w:val="center"/>
          </w:tcPr>
          <w:p w14:paraId="4994261B" w14:textId="77777777" w:rsidR="00DA1E6D" w:rsidRPr="0000505C" w:rsidRDefault="00DA1E6D" w:rsidP="008E4353">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 xml:space="preserve">Valor </w:t>
            </w:r>
            <w:r>
              <w:rPr>
                <w:rFonts w:eastAsia="Times New Roman" w:cs="Calibri"/>
                <w:b/>
                <w:sz w:val="24"/>
                <w:szCs w:val="24"/>
              </w:rPr>
              <w:t>g</w:t>
            </w:r>
            <w:r w:rsidRPr="0000505C">
              <w:rPr>
                <w:rFonts w:eastAsia="Times New Roman" w:cs="Calibri"/>
                <w:b/>
                <w:sz w:val="24"/>
                <w:szCs w:val="24"/>
              </w:rPr>
              <w:t xml:space="preserve">lobal </w:t>
            </w:r>
            <w:r>
              <w:rPr>
                <w:rFonts w:eastAsia="Times New Roman" w:cs="Calibri"/>
                <w:b/>
                <w:sz w:val="24"/>
                <w:szCs w:val="24"/>
              </w:rPr>
              <w:t>e</w:t>
            </w:r>
            <w:r w:rsidRPr="0000505C">
              <w:rPr>
                <w:rFonts w:eastAsia="Times New Roman" w:cs="Calibri"/>
                <w:b/>
                <w:sz w:val="24"/>
                <w:szCs w:val="24"/>
              </w:rPr>
              <w:t>stimado</w:t>
            </w:r>
            <w:r>
              <w:rPr>
                <w:rFonts w:eastAsia="Times New Roman" w:cs="Calibri"/>
                <w:b/>
                <w:sz w:val="24"/>
                <w:szCs w:val="24"/>
              </w:rPr>
              <w:t xml:space="preserve"> s/ taxa de administração</w:t>
            </w:r>
          </w:p>
          <w:p w14:paraId="5386A629" w14:textId="77777777" w:rsidR="00DA1E6D" w:rsidRPr="0000505C" w:rsidRDefault="00DA1E6D" w:rsidP="008E4353">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(R$)</w:t>
            </w:r>
          </w:p>
        </w:tc>
        <w:tc>
          <w:tcPr>
            <w:tcW w:w="1663" w:type="dxa"/>
            <w:shd w:val="clear" w:color="auto" w:fill="auto"/>
            <w:vAlign w:val="center"/>
          </w:tcPr>
          <w:p w14:paraId="6FA15041" w14:textId="77777777" w:rsidR="00DA1E6D" w:rsidRPr="0000505C" w:rsidRDefault="00DA1E6D" w:rsidP="008E4353">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Taxa de Administração (%)</w:t>
            </w:r>
          </w:p>
        </w:tc>
        <w:tc>
          <w:tcPr>
            <w:tcW w:w="1636" w:type="dxa"/>
            <w:shd w:val="clear" w:color="auto" w:fill="auto"/>
            <w:vAlign w:val="center"/>
          </w:tcPr>
          <w:p w14:paraId="1A90B3E5" w14:textId="40739E4F" w:rsidR="00DA1E6D" w:rsidRPr="0000505C" w:rsidRDefault="00DA1E6D" w:rsidP="008E4353">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Valor da taxa de administração</w:t>
            </w:r>
          </w:p>
          <w:p w14:paraId="3C52096B" w14:textId="77777777" w:rsidR="00DA1E6D" w:rsidRPr="0000505C" w:rsidRDefault="00DA1E6D" w:rsidP="008E4353">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(R$)</w:t>
            </w:r>
          </w:p>
        </w:tc>
        <w:tc>
          <w:tcPr>
            <w:tcW w:w="1636" w:type="dxa"/>
            <w:shd w:val="clear" w:color="auto" w:fill="auto"/>
            <w:vAlign w:val="center"/>
          </w:tcPr>
          <w:p w14:paraId="324034AD" w14:textId="77777777" w:rsidR="00DA1E6D" w:rsidRPr="0000505C" w:rsidRDefault="00DA1E6D" w:rsidP="008E4353">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Valor Global estimado c</w:t>
            </w:r>
            <w:r>
              <w:rPr>
                <w:rFonts w:eastAsia="Times New Roman" w:cs="Calibri"/>
                <w:b/>
                <w:sz w:val="24"/>
                <w:szCs w:val="24"/>
              </w:rPr>
              <w:t xml:space="preserve">/ </w:t>
            </w:r>
            <w:r w:rsidRPr="0000505C">
              <w:rPr>
                <w:rFonts w:eastAsia="Times New Roman" w:cs="Calibri"/>
                <w:b/>
                <w:sz w:val="24"/>
                <w:szCs w:val="24"/>
              </w:rPr>
              <w:t>taxa de administração</w:t>
            </w:r>
          </w:p>
          <w:p w14:paraId="64318C6A" w14:textId="77777777" w:rsidR="00DA1E6D" w:rsidRPr="0000505C" w:rsidRDefault="00DA1E6D" w:rsidP="008E4353">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(R$)</w:t>
            </w:r>
          </w:p>
        </w:tc>
      </w:tr>
      <w:bookmarkEnd w:id="1"/>
      <w:tr w:rsidR="00DA1E6D" w:rsidRPr="0000505C" w14:paraId="0DE0F6CB" w14:textId="77777777" w:rsidTr="00B67AEA">
        <w:tc>
          <w:tcPr>
            <w:tcW w:w="1440" w:type="dxa"/>
            <w:shd w:val="clear" w:color="auto" w:fill="auto"/>
          </w:tcPr>
          <w:p w14:paraId="6E08653B" w14:textId="77777777" w:rsidR="00DA1E6D" w:rsidRPr="0000505C" w:rsidRDefault="00DA1E6D" w:rsidP="008E4353">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1</w:t>
            </w:r>
          </w:p>
        </w:tc>
        <w:tc>
          <w:tcPr>
            <w:tcW w:w="1617" w:type="dxa"/>
            <w:shd w:val="clear" w:color="auto" w:fill="auto"/>
          </w:tcPr>
          <w:p w14:paraId="53207F1F" w14:textId="77777777" w:rsidR="00DA1E6D" w:rsidRPr="00372CE9" w:rsidRDefault="00DA1E6D" w:rsidP="008E4353">
            <w:pPr>
              <w:suppressAutoHyphens/>
              <w:adjustRightInd w:val="0"/>
              <w:spacing w:before="120" w:after="120" w:line="240" w:lineRule="auto"/>
              <w:rPr>
                <w:rFonts w:eastAsia="Times New Roman" w:cs="Calibri"/>
              </w:rPr>
            </w:pPr>
            <w:r w:rsidRPr="00372CE9">
              <w:rPr>
                <w:rFonts w:eastAsia="Times New Roman" w:cs="Calibri"/>
              </w:rPr>
              <w:t>Taxa de Administração de Gestão de Abastecimento através de cartão eletrônico magnético</w:t>
            </w:r>
          </w:p>
        </w:tc>
        <w:tc>
          <w:tcPr>
            <w:tcW w:w="1636" w:type="dxa"/>
            <w:shd w:val="clear" w:color="auto" w:fill="auto"/>
          </w:tcPr>
          <w:p w14:paraId="20B99750" w14:textId="3C593095" w:rsidR="00DA1E6D" w:rsidRPr="005D0BDB" w:rsidRDefault="00D44717" w:rsidP="005D0BDB">
            <w:pPr>
              <w:suppressAutoHyphens/>
              <w:adjustRightInd w:val="0"/>
              <w:spacing w:before="120" w:after="120" w:line="240" w:lineRule="auto"/>
              <w:jc w:val="center"/>
              <w:rPr>
                <w:rFonts w:eastAsia="Times New Roman" w:cs="Calibri"/>
                <w:bCs/>
                <w:sz w:val="24"/>
                <w:szCs w:val="24"/>
              </w:rPr>
            </w:pPr>
            <w:r w:rsidRPr="005D0BDB">
              <w:rPr>
                <w:rFonts w:eastAsia="Times New Roman" w:cs="Calibri"/>
                <w:bCs/>
                <w:sz w:val="24"/>
                <w:szCs w:val="24"/>
              </w:rPr>
              <w:t>222.147,00</w:t>
            </w:r>
          </w:p>
        </w:tc>
        <w:tc>
          <w:tcPr>
            <w:tcW w:w="1663" w:type="dxa"/>
            <w:shd w:val="clear" w:color="auto" w:fill="auto"/>
          </w:tcPr>
          <w:p w14:paraId="0AEEA3BE" w14:textId="59E75DED" w:rsidR="00DA1E6D" w:rsidRPr="005D0BDB" w:rsidRDefault="00DA1E6D" w:rsidP="008E4353">
            <w:pPr>
              <w:suppressAutoHyphens/>
              <w:adjustRightInd w:val="0"/>
              <w:spacing w:before="120" w:after="120" w:line="240" w:lineRule="auto"/>
              <w:jc w:val="both"/>
              <w:rPr>
                <w:rFonts w:eastAsia="Times New Roman" w:cs="Calibri"/>
                <w:bCs/>
                <w:sz w:val="24"/>
                <w:szCs w:val="24"/>
              </w:rPr>
            </w:pPr>
          </w:p>
        </w:tc>
        <w:tc>
          <w:tcPr>
            <w:tcW w:w="1636" w:type="dxa"/>
            <w:shd w:val="clear" w:color="auto" w:fill="auto"/>
          </w:tcPr>
          <w:p w14:paraId="000C7509" w14:textId="1C5A93DE" w:rsidR="00DA1E6D" w:rsidRPr="0000505C" w:rsidRDefault="00DA1E6D" w:rsidP="008E4353">
            <w:pPr>
              <w:suppressAutoHyphens/>
              <w:adjustRightInd w:val="0"/>
              <w:spacing w:before="120" w:after="120" w:line="240" w:lineRule="auto"/>
              <w:jc w:val="both"/>
              <w:rPr>
                <w:rFonts w:eastAsia="Times New Roman" w:cs="Calibri"/>
                <w:b/>
                <w:sz w:val="24"/>
                <w:szCs w:val="24"/>
              </w:rPr>
            </w:pPr>
          </w:p>
        </w:tc>
        <w:tc>
          <w:tcPr>
            <w:tcW w:w="1636" w:type="dxa"/>
            <w:shd w:val="clear" w:color="auto" w:fill="auto"/>
          </w:tcPr>
          <w:p w14:paraId="78F298E8" w14:textId="6D52CB9F" w:rsidR="00DA1E6D" w:rsidRPr="0000505C" w:rsidRDefault="00DA1E6D" w:rsidP="008E4353">
            <w:pPr>
              <w:suppressAutoHyphens/>
              <w:adjustRightInd w:val="0"/>
              <w:spacing w:before="120" w:after="120" w:line="240" w:lineRule="auto"/>
              <w:jc w:val="both"/>
              <w:rPr>
                <w:rFonts w:eastAsia="Times New Roman" w:cs="Calibri"/>
                <w:b/>
                <w:sz w:val="24"/>
                <w:szCs w:val="24"/>
              </w:rPr>
            </w:pPr>
          </w:p>
        </w:tc>
      </w:tr>
      <w:tr w:rsidR="00DA1E6D" w:rsidRPr="0000505C" w14:paraId="24B4EC9B" w14:textId="77777777" w:rsidTr="00B67AEA">
        <w:tc>
          <w:tcPr>
            <w:tcW w:w="7992" w:type="dxa"/>
            <w:gridSpan w:val="5"/>
            <w:shd w:val="clear" w:color="auto" w:fill="auto"/>
          </w:tcPr>
          <w:p w14:paraId="0A688A43" w14:textId="143002FD" w:rsidR="00DA1E6D" w:rsidRPr="0000505C" w:rsidRDefault="00DA1E6D" w:rsidP="008E4353">
            <w:pPr>
              <w:suppressAutoHyphens/>
              <w:adjustRightInd w:val="0"/>
              <w:spacing w:before="120" w:after="120" w:line="240" w:lineRule="auto"/>
              <w:jc w:val="right"/>
              <w:rPr>
                <w:rFonts w:eastAsia="Times New Roman" w:cs="Calibri"/>
                <w:b/>
                <w:sz w:val="24"/>
                <w:szCs w:val="24"/>
              </w:rPr>
            </w:pPr>
            <w:r w:rsidRPr="0000505C">
              <w:rPr>
                <w:rFonts w:eastAsia="Times New Roman" w:cs="Calibri"/>
                <w:b/>
                <w:sz w:val="24"/>
                <w:szCs w:val="24"/>
              </w:rPr>
              <w:lastRenderedPageBreak/>
              <w:t xml:space="preserve">VALOR </w:t>
            </w:r>
            <w:r>
              <w:rPr>
                <w:rFonts w:eastAsia="Times New Roman" w:cs="Calibri"/>
                <w:b/>
                <w:sz w:val="24"/>
                <w:szCs w:val="24"/>
              </w:rPr>
              <w:t>TOTAL (</w:t>
            </w:r>
            <w:r w:rsidR="00B67AEA">
              <w:rPr>
                <w:rFonts w:eastAsia="Times New Roman" w:cs="Calibri"/>
                <w:b/>
                <w:sz w:val="24"/>
                <w:szCs w:val="24"/>
              </w:rPr>
              <w:t xml:space="preserve">GLOBAL </w:t>
            </w:r>
            <w:r>
              <w:rPr>
                <w:rFonts w:eastAsia="Times New Roman" w:cs="Calibri"/>
                <w:b/>
                <w:sz w:val="24"/>
                <w:szCs w:val="24"/>
              </w:rPr>
              <w:t>ESTIMADO + TAXA DE ADMINISTRAÇÃO)</w:t>
            </w:r>
            <w:r w:rsidRPr="0000505C">
              <w:rPr>
                <w:rFonts w:eastAsia="Times New Roman" w:cs="Calibri"/>
                <w:b/>
                <w:sz w:val="24"/>
                <w:szCs w:val="24"/>
              </w:rPr>
              <w:t xml:space="preserve"> (R$)</w:t>
            </w:r>
          </w:p>
        </w:tc>
        <w:tc>
          <w:tcPr>
            <w:tcW w:w="1636" w:type="dxa"/>
            <w:shd w:val="clear" w:color="auto" w:fill="auto"/>
          </w:tcPr>
          <w:p w14:paraId="678CEEE0" w14:textId="77777777" w:rsidR="00DA1E6D" w:rsidRPr="0000505C" w:rsidRDefault="00DA1E6D" w:rsidP="008E4353">
            <w:pPr>
              <w:suppressAutoHyphens/>
              <w:adjustRightInd w:val="0"/>
              <w:spacing w:before="120" w:after="120" w:line="240" w:lineRule="auto"/>
              <w:jc w:val="both"/>
              <w:rPr>
                <w:rFonts w:eastAsia="Times New Roman" w:cs="Calibri"/>
                <w:b/>
                <w:sz w:val="24"/>
                <w:szCs w:val="24"/>
              </w:rPr>
            </w:pPr>
          </w:p>
        </w:tc>
      </w:tr>
    </w:tbl>
    <w:p w14:paraId="4BE5B8FF" w14:textId="77777777" w:rsidR="00DA1E6D" w:rsidRDefault="00DA1E6D" w:rsidP="00DA1E6D">
      <w:pPr>
        <w:tabs>
          <w:tab w:val="left" w:pos="4536"/>
        </w:tabs>
        <w:spacing w:before="120" w:after="120" w:line="240" w:lineRule="auto"/>
        <w:jc w:val="both"/>
        <w:rPr>
          <w:rFonts w:cs="Calibri"/>
          <w:b/>
          <w:bCs/>
          <w:iCs/>
          <w:sz w:val="24"/>
          <w:szCs w:val="24"/>
        </w:rPr>
      </w:pPr>
      <w:r w:rsidRPr="00D01D13">
        <w:rPr>
          <w:rFonts w:cs="Calibri"/>
          <w:sz w:val="24"/>
          <w:szCs w:val="24"/>
        </w:rPr>
        <w:t xml:space="preserve">Prazo de </w:t>
      </w:r>
      <w:r>
        <w:rPr>
          <w:rFonts w:cs="Calibri"/>
          <w:sz w:val="24"/>
          <w:szCs w:val="24"/>
        </w:rPr>
        <w:t>v</w:t>
      </w:r>
      <w:r w:rsidRPr="00D01D13">
        <w:rPr>
          <w:rFonts w:cs="Calibri"/>
          <w:sz w:val="24"/>
          <w:szCs w:val="24"/>
        </w:rPr>
        <w:t xml:space="preserve">igência do </w:t>
      </w:r>
      <w:r>
        <w:rPr>
          <w:rFonts w:cs="Calibri"/>
          <w:sz w:val="24"/>
          <w:szCs w:val="24"/>
        </w:rPr>
        <w:t>p</w:t>
      </w:r>
      <w:r w:rsidRPr="00D01D13">
        <w:rPr>
          <w:rFonts w:cs="Calibri"/>
          <w:sz w:val="24"/>
          <w:szCs w:val="24"/>
        </w:rPr>
        <w:t>reço:</w:t>
      </w:r>
      <w:r>
        <w:rPr>
          <w:rFonts w:cs="Calibri"/>
          <w:sz w:val="24"/>
          <w:szCs w:val="24"/>
        </w:rPr>
        <w:t xml:space="preserve"> </w:t>
      </w:r>
      <w:r w:rsidRPr="00F505B0">
        <w:rPr>
          <w:rFonts w:cs="Calibri"/>
          <w:b/>
          <w:bCs/>
          <w:sz w:val="24"/>
          <w:szCs w:val="24"/>
        </w:rPr>
        <w:t>60 dias</w:t>
      </w:r>
      <w:r>
        <w:rPr>
          <w:rFonts w:cs="Calibri"/>
          <w:sz w:val="24"/>
          <w:szCs w:val="24"/>
        </w:rPr>
        <w:t>.</w:t>
      </w:r>
      <w:r w:rsidRPr="00D01D13">
        <w:rPr>
          <w:rFonts w:cs="Calibri"/>
          <w:b/>
          <w:bCs/>
          <w:iCs/>
          <w:sz w:val="24"/>
          <w:szCs w:val="24"/>
        </w:rPr>
        <w:t xml:space="preserve">  </w:t>
      </w:r>
    </w:p>
    <w:p w14:paraId="46F6DB70" w14:textId="77777777" w:rsidR="00DA1E6D" w:rsidRPr="00372CE9" w:rsidRDefault="00DA1E6D" w:rsidP="00DA1E6D">
      <w:pPr>
        <w:tabs>
          <w:tab w:val="left" w:pos="4536"/>
        </w:tabs>
        <w:spacing w:before="120" w:after="120" w:line="240" w:lineRule="auto"/>
        <w:jc w:val="both"/>
        <w:rPr>
          <w:rFonts w:cs="Calibri"/>
          <w:b/>
          <w:bCs/>
          <w:iCs/>
          <w:sz w:val="24"/>
          <w:szCs w:val="24"/>
        </w:rPr>
      </w:pPr>
      <w:r w:rsidRPr="00372CE9">
        <w:rPr>
          <w:rFonts w:cs="Calibri"/>
          <w:b/>
          <w:bCs/>
          <w:iCs/>
          <w:sz w:val="24"/>
          <w:szCs w:val="24"/>
        </w:rPr>
        <w:t xml:space="preserve">DADOS BANCÁRIOS     </w:t>
      </w:r>
    </w:p>
    <w:tbl>
      <w:tblPr>
        <w:tblStyle w:val="Tabelacomgrade"/>
        <w:tblW w:w="0" w:type="auto"/>
        <w:tblLook w:val="04A0" w:firstRow="1" w:lastRow="0" w:firstColumn="1" w:lastColumn="0" w:noHBand="0" w:noVBand="1"/>
      </w:tblPr>
      <w:tblGrid>
        <w:gridCol w:w="1830"/>
        <w:gridCol w:w="380"/>
        <w:gridCol w:w="1810"/>
        <w:gridCol w:w="653"/>
        <w:gridCol w:w="1985"/>
        <w:gridCol w:w="2970"/>
      </w:tblGrid>
      <w:tr w:rsidR="00DA1E6D" w14:paraId="354E92B4" w14:textId="77777777" w:rsidTr="008E4353">
        <w:tc>
          <w:tcPr>
            <w:tcW w:w="1830" w:type="dxa"/>
          </w:tcPr>
          <w:p w14:paraId="074D3880" w14:textId="77777777" w:rsidR="00DA1E6D" w:rsidRDefault="00DA1E6D" w:rsidP="008E4353">
            <w:pPr>
              <w:tabs>
                <w:tab w:val="left" w:pos="1985"/>
                <w:tab w:val="left" w:pos="2552"/>
              </w:tabs>
              <w:jc w:val="both"/>
              <w:rPr>
                <w:rFonts w:cs="Calibri"/>
                <w:sz w:val="24"/>
                <w:szCs w:val="24"/>
              </w:rPr>
            </w:pPr>
            <w:r>
              <w:rPr>
                <w:rFonts w:cs="Calibri"/>
                <w:sz w:val="24"/>
                <w:szCs w:val="24"/>
              </w:rPr>
              <w:t>Nome do Banco:</w:t>
            </w:r>
          </w:p>
        </w:tc>
        <w:tc>
          <w:tcPr>
            <w:tcW w:w="7798" w:type="dxa"/>
            <w:gridSpan w:val="5"/>
          </w:tcPr>
          <w:p w14:paraId="387D2DB0" w14:textId="77777777" w:rsidR="00DA1E6D" w:rsidRDefault="00DA1E6D" w:rsidP="008E4353">
            <w:pPr>
              <w:tabs>
                <w:tab w:val="left" w:pos="1985"/>
                <w:tab w:val="left" w:pos="2552"/>
              </w:tabs>
              <w:jc w:val="both"/>
              <w:rPr>
                <w:rFonts w:cs="Calibri"/>
                <w:sz w:val="24"/>
                <w:szCs w:val="24"/>
              </w:rPr>
            </w:pPr>
          </w:p>
        </w:tc>
      </w:tr>
      <w:tr w:rsidR="00DA1E6D" w14:paraId="6CBFB854" w14:textId="77777777" w:rsidTr="008E4353">
        <w:tc>
          <w:tcPr>
            <w:tcW w:w="2210" w:type="dxa"/>
            <w:gridSpan w:val="2"/>
          </w:tcPr>
          <w:p w14:paraId="225ECE19" w14:textId="77777777" w:rsidR="00DA1E6D" w:rsidRDefault="00DA1E6D" w:rsidP="008E4353">
            <w:pPr>
              <w:tabs>
                <w:tab w:val="left" w:pos="1985"/>
                <w:tab w:val="left" w:pos="2552"/>
              </w:tabs>
              <w:jc w:val="both"/>
              <w:rPr>
                <w:rFonts w:cs="Calibri"/>
                <w:sz w:val="24"/>
                <w:szCs w:val="24"/>
              </w:rPr>
            </w:pPr>
            <w:r>
              <w:rPr>
                <w:rFonts w:cs="Calibri"/>
                <w:sz w:val="24"/>
                <w:szCs w:val="24"/>
              </w:rPr>
              <w:t>Número da Agência:</w:t>
            </w:r>
          </w:p>
        </w:tc>
        <w:tc>
          <w:tcPr>
            <w:tcW w:w="2463" w:type="dxa"/>
            <w:gridSpan w:val="2"/>
          </w:tcPr>
          <w:p w14:paraId="2A154C3B" w14:textId="77777777" w:rsidR="00DA1E6D" w:rsidRDefault="00DA1E6D" w:rsidP="008E4353">
            <w:pPr>
              <w:tabs>
                <w:tab w:val="left" w:pos="1985"/>
                <w:tab w:val="left" w:pos="2552"/>
              </w:tabs>
              <w:jc w:val="both"/>
              <w:rPr>
                <w:rFonts w:cs="Calibri"/>
                <w:sz w:val="24"/>
                <w:szCs w:val="24"/>
              </w:rPr>
            </w:pPr>
          </w:p>
        </w:tc>
        <w:tc>
          <w:tcPr>
            <w:tcW w:w="1985" w:type="dxa"/>
          </w:tcPr>
          <w:p w14:paraId="0E1A414A" w14:textId="77777777" w:rsidR="00DA1E6D" w:rsidRDefault="00DA1E6D" w:rsidP="008E4353">
            <w:pPr>
              <w:tabs>
                <w:tab w:val="left" w:pos="1985"/>
                <w:tab w:val="left" w:pos="2552"/>
              </w:tabs>
              <w:jc w:val="both"/>
              <w:rPr>
                <w:rFonts w:cs="Calibri"/>
                <w:sz w:val="24"/>
                <w:szCs w:val="24"/>
              </w:rPr>
            </w:pPr>
            <w:r>
              <w:rPr>
                <w:rFonts w:cs="Calibri"/>
                <w:sz w:val="24"/>
                <w:szCs w:val="24"/>
              </w:rPr>
              <w:t>Número da Conta:</w:t>
            </w:r>
          </w:p>
        </w:tc>
        <w:tc>
          <w:tcPr>
            <w:tcW w:w="2970" w:type="dxa"/>
          </w:tcPr>
          <w:p w14:paraId="20475CCC" w14:textId="77777777" w:rsidR="00DA1E6D" w:rsidRDefault="00DA1E6D" w:rsidP="008E4353">
            <w:pPr>
              <w:tabs>
                <w:tab w:val="left" w:pos="1985"/>
                <w:tab w:val="left" w:pos="2552"/>
              </w:tabs>
              <w:jc w:val="both"/>
              <w:rPr>
                <w:rFonts w:cs="Calibri"/>
                <w:sz w:val="24"/>
                <w:szCs w:val="24"/>
              </w:rPr>
            </w:pPr>
          </w:p>
        </w:tc>
      </w:tr>
      <w:tr w:rsidR="00DA1E6D" w14:paraId="481F15C7" w14:textId="77777777" w:rsidTr="008E4353">
        <w:tc>
          <w:tcPr>
            <w:tcW w:w="4020" w:type="dxa"/>
            <w:gridSpan w:val="3"/>
          </w:tcPr>
          <w:p w14:paraId="120F4D87" w14:textId="77777777" w:rsidR="00DA1E6D" w:rsidRDefault="00DA1E6D" w:rsidP="008E4353">
            <w:pPr>
              <w:tabs>
                <w:tab w:val="left" w:pos="1985"/>
                <w:tab w:val="left" w:pos="2552"/>
              </w:tabs>
              <w:jc w:val="both"/>
              <w:rPr>
                <w:rFonts w:cs="Calibri"/>
                <w:sz w:val="24"/>
                <w:szCs w:val="24"/>
              </w:rPr>
            </w:pPr>
            <w:r>
              <w:rPr>
                <w:rFonts w:cs="Calibri"/>
                <w:sz w:val="24"/>
                <w:szCs w:val="24"/>
              </w:rPr>
              <w:t>Nome do Proponente (pessoa jurídica):</w:t>
            </w:r>
          </w:p>
        </w:tc>
        <w:tc>
          <w:tcPr>
            <w:tcW w:w="5608" w:type="dxa"/>
            <w:gridSpan w:val="3"/>
          </w:tcPr>
          <w:p w14:paraId="701DF3CE" w14:textId="77777777" w:rsidR="00DA1E6D" w:rsidRDefault="00DA1E6D" w:rsidP="008E4353">
            <w:pPr>
              <w:tabs>
                <w:tab w:val="left" w:pos="1985"/>
                <w:tab w:val="left" w:pos="2552"/>
              </w:tabs>
              <w:jc w:val="both"/>
              <w:rPr>
                <w:rFonts w:cs="Calibri"/>
                <w:sz w:val="24"/>
                <w:szCs w:val="24"/>
              </w:rPr>
            </w:pPr>
          </w:p>
        </w:tc>
      </w:tr>
    </w:tbl>
    <w:p w14:paraId="6B935B84" w14:textId="77777777" w:rsidR="00DA1E6D" w:rsidRDefault="00DA1E6D" w:rsidP="00DA1E6D">
      <w:pPr>
        <w:tabs>
          <w:tab w:val="left" w:pos="1985"/>
          <w:tab w:val="left" w:pos="2552"/>
        </w:tabs>
        <w:spacing w:before="120" w:after="120" w:line="240" w:lineRule="auto"/>
        <w:jc w:val="both"/>
        <w:rPr>
          <w:rFonts w:cs="Calibri"/>
          <w:sz w:val="24"/>
          <w:szCs w:val="24"/>
        </w:rPr>
      </w:pPr>
    </w:p>
    <w:p w14:paraId="0F2ACA32" w14:textId="77777777" w:rsidR="00DA1E6D" w:rsidRPr="005D0BDB" w:rsidRDefault="00DA1E6D" w:rsidP="00DA1E6D">
      <w:pPr>
        <w:tabs>
          <w:tab w:val="left" w:pos="1985"/>
          <w:tab w:val="left" w:pos="2552"/>
        </w:tabs>
        <w:spacing w:before="120" w:after="120" w:line="240" w:lineRule="auto"/>
        <w:jc w:val="center"/>
        <w:rPr>
          <w:rFonts w:cs="Calibri"/>
          <w:sz w:val="24"/>
          <w:szCs w:val="24"/>
        </w:rPr>
      </w:pPr>
      <w:r w:rsidRPr="005D0BDB">
        <w:rPr>
          <w:rFonts w:cs="Calibri"/>
          <w:sz w:val="24"/>
          <w:szCs w:val="24"/>
        </w:rPr>
        <w:t>Localidade, ___ de _________de 2023.</w:t>
      </w:r>
    </w:p>
    <w:p w14:paraId="779BA1B9" w14:textId="77777777" w:rsidR="00DA1E6D" w:rsidRPr="005D0BDB" w:rsidRDefault="00DA1E6D" w:rsidP="00DA1E6D">
      <w:pPr>
        <w:spacing w:before="120" w:after="120" w:line="240" w:lineRule="auto"/>
        <w:jc w:val="center"/>
        <w:rPr>
          <w:rFonts w:ascii="Calibri" w:hAnsi="Calibri" w:cs="Calibri"/>
          <w:sz w:val="24"/>
          <w:szCs w:val="24"/>
        </w:rPr>
      </w:pPr>
    </w:p>
    <w:p w14:paraId="289833F0" w14:textId="77777777" w:rsidR="00DA1E6D" w:rsidRPr="005D0BDB" w:rsidRDefault="00DA1E6D" w:rsidP="00DA1E6D">
      <w:pPr>
        <w:spacing w:before="120" w:after="120" w:line="240" w:lineRule="auto"/>
        <w:jc w:val="center"/>
        <w:rPr>
          <w:rFonts w:ascii="Calibri" w:hAnsi="Calibri" w:cs="Calibri"/>
          <w:sz w:val="24"/>
          <w:szCs w:val="24"/>
        </w:rPr>
      </w:pPr>
      <w:r w:rsidRPr="005D0BDB">
        <w:rPr>
          <w:rFonts w:ascii="Calibri" w:hAnsi="Calibri" w:cs="Calibri"/>
          <w:sz w:val="24"/>
          <w:szCs w:val="24"/>
        </w:rPr>
        <w:t>carimbo e assinatura do responsável legal</w:t>
      </w:r>
    </w:p>
    <w:p w14:paraId="131F96AE" w14:textId="77777777" w:rsidR="00DA1E6D" w:rsidRDefault="00DA1E6D" w:rsidP="00FF517B">
      <w:pPr>
        <w:pStyle w:val="Default"/>
        <w:spacing w:after="120"/>
        <w:jc w:val="center"/>
        <w:rPr>
          <w:rFonts w:ascii="Calibri" w:hAnsi="Calibri" w:cs="Calibri"/>
          <w:b/>
          <w:bCs/>
        </w:rPr>
      </w:pPr>
    </w:p>
    <w:p w14:paraId="7A905592" w14:textId="77777777" w:rsidR="00DA1E6D" w:rsidRDefault="00DA1E6D" w:rsidP="00FF517B">
      <w:pPr>
        <w:pStyle w:val="Default"/>
        <w:spacing w:after="120"/>
        <w:jc w:val="center"/>
        <w:rPr>
          <w:rFonts w:ascii="Calibri" w:hAnsi="Calibri" w:cs="Calibri"/>
          <w:b/>
          <w:bCs/>
        </w:rPr>
      </w:pPr>
    </w:p>
    <w:p w14:paraId="5752EC41" w14:textId="77777777" w:rsidR="00DA1E6D" w:rsidRDefault="00DA1E6D" w:rsidP="00FF517B">
      <w:pPr>
        <w:pStyle w:val="Default"/>
        <w:spacing w:after="120"/>
        <w:jc w:val="center"/>
        <w:rPr>
          <w:rFonts w:ascii="Calibri" w:hAnsi="Calibri" w:cs="Calibri"/>
          <w:b/>
          <w:bCs/>
        </w:rPr>
      </w:pPr>
    </w:p>
    <w:p w14:paraId="2B8F9E3C" w14:textId="77777777" w:rsidR="00DA1E6D" w:rsidRDefault="00DA1E6D" w:rsidP="00FF517B">
      <w:pPr>
        <w:pStyle w:val="Default"/>
        <w:spacing w:after="120"/>
        <w:jc w:val="center"/>
        <w:rPr>
          <w:rFonts w:ascii="Calibri" w:hAnsi="Calibri" w:cs="Calibri"/>
          <w:b/>
          <w:bCs/>
        </w:rPr>
      </w:pPr>
    </w:p>
    <w:p w14:paraId="4914B9AD" w14:textId="77777777" w:rsidR="00DA1E6D" w:rsidRDefault="00DA1E6D" w:rsidP="00FF517B">
      <w:pPr>
        <w:pStyle w:val="Default"/>
        <w:spacing w:after="120"/>
        <w:jc w:val="center"/>
        <w:rPr>
          <w:rFonts w:ascii="Calibri" w:hAnsi="Calibri" w:cs="Calibri"/>
          <w:b/>
          <w:bCs/>
        </w:rPr>
      </w:pPr>
    </w:p>
    <w:p w14:paraId="707829B7" w14:textId="77777777" w:rsidR="00DA1E6D" w:rsidRDefault="00DA1E6D" w:rsidP="00FF517B">
      <w:pPr>
        <w:pStyle w:val="Default"/>
        <w:spacing w:after="120"/>
        <w:jc w:val="center"/>
        <w:rPr>
          <w:rFonts w:ascii="Calibri" w:hAnsi="Calibri" w:cs="Calibri"/>
          <w:b/>
          <w:bCs/>
        </w:rPr>
      </w:pPr>
    </w:p>
    <w:p w14:paraId="4ADE7583" w14:textId="77777777" w:rsidR="000173B1" w:rsidRDefault="000173B1" w:rsidP="00DA1E6D">
      <w:pPr>
        <w:pStyle w:val="Default"/>
        <w:spacing w:after="120"/>
        <w:jc w:val="center"/>
        <w:rPr>
          <w:rFonts w:ascii="Calibri" w:hAnsi="Calibri" w:cs="Calibri"/>
          <w:b/>
          <w:bCs/>
        </w:rPr>
      </w:pPr>
    </w:p>
    <w:p w14:paraId="1836D9A3" w14:textId="77777777" w:rsidR="000173B1" w:rsidRDefault="000173B1" w:rsidP="00DA1E6D">
      <w:pPr>
        <w:pStyle w:val="Default"/>
        <w:spacing w:after="120"/>
        <w:jc w:val="center"/>
        <w:rPr>
          <w:rFonts w:ascii="Calibri" w:hAnsi="Calibri" w:cs="Calibri"/>
          <w:b/>
          <w:bCs/>
        </w:rPr>
      </w:pPr>
    </w:p>
    <w:p w14:paraId="0235BE96" w14:textId="77777777" w:rsidR="00B67AEA" w:rsidRDefault="00B67AEA" w:rsidP="00DA1E6D">
      <w:pPr>
        <w:pStyle w:val="Default"/>
        <w:spacing w:after="120"/>
        <w:jc w:val="center"/>
        <w:rPr>
          <w:rFonts w:ascii="Calibri" w:hAnsi="Calibri" w:cs="Calibri"/>
          <w:b/>
          <w:bCs/>
        </w:rPr>
      </w:pPr>
    </w:p>
    <w:p w14:paraId="5CAC30EB" w14:textId="77777777" w:rsidR="00B67AEA" w:rsidRDefault="00B67AEA" w:rsidP="00DA1E6D">
      <w:pPr>
        <w:pStyle w:val="Default"/>
        <w:spacing w:after="120"/>
        <w:jc w:val="center"/>
        <w:rPr>
          <w:rFonts w:ascii="Calibri" w:hAnsi="Calibri" w:cs="Calibri"/>
          <w:b/>
          <w:bCs/>
        </w:rPr>
      </w:pPr>
    </w:p>
    <w:p w14:paraId="254154C2" w14:textId="77777777" w:rsidR="00B67AEA" w:rsidRDefault="00B67AEA" w:rsidP="00DA1E6D">
      <w:pPr>
        <w:pStyle w:val="Default"/>
        <w:spacing w:after="120"/>
        <w:jc w:val="center"/>
        <w:rPr>
          <w:rFonts w:ascii="Calibri" w:hAnsi="Calibri" w:cs="Calibri"/>
          <w:b/>
          <w:bCs/>
        </w:rPr>
      </w:pPr>
    </w:p>
    <w:p w14:paraId="560A2EDE" w14:textId="77777777" w:rsidR="00B67AEA" w:rsidRDefault="00B67AEA" w:rsidP="00DA1E6D">
      <w:pPr>
        <w:pStyle w:val="Default"/>
        <w:spacing w:after="120"/>
        <w:jc w:val="center"/>
        <w:rPr>
          <w:rFonts w:ascii="Calibri" w:hAnsi="Calibri" w:cs="Calibri"/>
          <w:b/>
          <w:bCs/>
        </w:rPr>
      </w:pPr>
    </w:p>
    <w:p w14:paraId="3B3983B0" w14:textId="77777777" w:rsidR="00B67AEA" w:rsidRDefault="00B67AEA" w:rsidP="00DA1E6D">
      <w:pPr>
        <w:pStyle w:val="Default"/>
        <w:spacing w:after="120"/>
        <w:jc w:val="center"/>
        <w:rPr>
          <w:rFonts w:ascii="Calibri" w:hAnsi="Calibri" w:cs="Calibri"/>
          <w:b/>
          <w:bCs/>
        </w:rPr>
      </w:pPr>
    </w:p>
    <w:p w14:paraId="7F600136" w14:textId="77777777" w:rsidR="00B67AEA" w:rsidRDefault="00B67AEA" w:rsidP="00DA1E6D">
      <w:pPr>
        <w:pStyle w:val="Default"/>
        <w:spacing w:after="120"/>
        <w:jc w:val="center"/>
        <w:rPr>
          <w:rFonts w:ascii="Calibri" w:hAnsi="Calibri" w:cs="Calibri"/>
          <w:b/>
          <w:bCs/>
        </w:rPr>
      </w:pPr>
    </w:p>
    <w:p w14:paraId="31FC350A" w14:textId="77777777" w:rsidR="00B67AEA" w:rsidRDefault="00B67AEA" w:rsidP="00DA1E6D">
      <w:pPr>
        <w:pStyle w:val="Default"/>
        <w:spacing w:after="120"/>
        <w:jc w:val="center"/>
        <w:rPr>
          <w:rFonts w:ascii="Calibri" w:hAnsi="Calibri" w:cs="Calibri"/>
          <w:b/>
          <w:bCs/>
        </w:rPr>
      </w:pPr>
    </w:p>
    <w:p w14:paraId="0BE31A74" w14:textId="77777777" w:rsidR="00B67AEA" w:rsidRDefault="00B67AEA" w:rsidP="00DA1E6D">
      <w:pPr>
        <w:pStyle w:val="Default"/>
        <w:spacing w:after="120"/>
        <w:jc w:val="center"/>
        <w:rPr>
          <w:rFonts w:ascii="Calibri" w:hAnsi="Calibri" w:cs="Calibri"/>
          <w:b/>
          <w:bCs/>
        </w:rPr>
      </w:pPr>
    </w:p>
    <w:p w14:paraId="53525751" w14:textId="77777777" w:rsidR="00B67AEA" w:rsidRDefault="00B67AEA" w:rsidP="00DA1E6D">
      <w:pPr>
        <w:pStyle w:val="Default"/>
        <w:spacing w:after="120"/>
        <w:jc w:val="center"/>
        <w:rPr>
          <w:rFonts w:ascii="Calibri" w:hAnsi="Calibri" w:cs="Calibri"/>
          <w:b/>
          <w:bCs/>
        </w:rPr>
      </w:pPr>
    </w:p>
    <w:p w14:paraId="49F8BF16" w14:textId="77777777" w:rsidR="00B67AEA" w:rsidRDefault="00B67AEA" w:rsidP="00DA1E6D">
      <w:pPr>
        <w:pStyle w:val="Default"/>
        <w:spacing w:after="120"/>
        <w:jc w:val="center"/>
        <w:rPr>
          <w:rFonts w:ascii="Calibri" w:hAnsi="Calibri" w:cs="Calibri"/>
          <w:b/>
          <w:bCs/>
        </w:rPr>
      </w:pPr>
    </w:p>
    <w:p w14:paraId="11B36FB7" w14:textId="77777777" w:rsidR="00B67AEA" w:rsidRDefault="00B67AEA" w:rsidP="00DA1E6D">
      <w:pPr>
        <w:pStyle w:val="Default"/>
        <w:spacing w:after="120"/>
        <w:jc w:val="center"/>
        <w:rPr>
          <w:rFonts w:ascii="Calibri" w:hAnsi="Calibri" w:cs="Calibri"/>
          <w:b/>
          <w:bCs/>
        </w:rPr>
      </w:pPr>
    </w:p>
    <w:p w14:paraId="1EB80138" w14:textId="77777777" w:rsidR="00B67AEA" w:rsidRDefault="00B67AEA" w:rsidP="00DA1E6D">
      <w:pPr>
        <w:pStyle w:val="Default"/>
        <w:spacing w:after="120"/>
        <w:jc w:val="center"/>
        <w:rPr>
          <w:rFonts w:ascii="Calibri" w:hAnsi="Calibri" w:cs="Calibri"/>
          <w:b/>
          <w:bCs/>
        </w:rPr>
      </w:pPr>
    </w:p>
    <w:p w14:paraId="48244C36" w14:textId="2BD17D13" w:rsidR="00DA1E6D" w:rsidRDefault="00DA1E6D" w:rsidP="00DA1E6D">
      <w:pPr>
        <w:pStyle w:val="Default"/>
        <w:spacing w:after="120"/>
        <w:jc w:val="center"/>
        <w:rPr>
          <w:rFonts w:ascii="Calibri" w:hAnsi="Calibri" w:cs="Calibri"/>
          <w:b/>
          <w:bCs/>
        </w:rPr>
      </w:pPr>
      <w:r>
        <w:rPr>
          <w:rFonts w:ascii="Calibri" w:hAnsi="Calibri" w:cs="Calibri"/>
          <w:b/>
          <w:bCs/>
        </w:rPr>
        <w:lastRenderedPageBreak/>
        <w:t>ANEXO V</w:t>
      </w:r>
    </w:p>
    <w:p w14:paraId="3B6D2D21" w14:textId="0934C2DD" w:rsidR="00FF517B" w:rsidRPr="00D01D13" w:rsidRDefault="00FF517B" w:rsidP="00DA1E6D">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66691338" w14:textId="77777777" w:rsidR="00FF517B" w:rsidRPr="00D01D13" w:rsidRDefault="00FF517B" w:rsidP="00FF517B">
      <w:pPr>
        <w:pStyle w:val="Default"/>
        <w:jc w:val="center"/>
        <w:rPr>
          <w:rFonts w:ascii="Calibri" w:hAnsi="Calibri" w:cs="Calibri"/>
        </w:rPr>
      </w:pPr>
    </w:p>
    <w:p w14:paraId="68132914" w14:textId="77777777" w:rsidR="00FF517B" w:rsidRDefault="00FF517B" w:rsidP="00FF517B">
      <w:pPr>
        <w:pStyle w:val="Default"/>
        <w:rPr>
          <w:rFonts w:ascii="Calibri" w:hAnsi="Calibri" w:cs="Calibri"/>
        </w:rPr>
      </w:pPr>
    </w:p>
    <w:p w14:paraId="421BC705" w14:textId="77777777" w:rsidR="00FF517B" w:rsidRPr="00D01D13" w:rsidRDefault="00FF517B" w:rsidP="00FF517B">
      <w:pPr>
        <w:pStyle w:val="Default"/>
        <w:rPr>
          <w:rFonts w:ascii="Calibri" w:hAnsi="Calibri" w:cs="Calibri"/>
        </w:rPr>
      </w:pPr>
    </w:p>
    <w:p w14:paraId="3EAEF417" w14:textId="77777777" w:rsidR="00FF517B" w:rsidRPr="00D01D13" w:rsidRDefault="00FF517B" w:rsidP="00FF517B">
      <w:pPr>
        <w:pStyle w:val="Default"/>
        <w:rPr>
          <w:rFonts w:ascii="Calibri" w:hAnsi="Calibri" w:cs="Calibri"/>
        </w:rPr>
      </w:pPr>
    </w:p>
    <w:p w14:paraId="58D6F810" w14:textId="77777777" w:rsidR="00FF517B" w:rsidRDefault="00FF517B" w:rsidP="00FF517B">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49F75242" w14:textId="77777777" w:rsidR="00FF517B" w:rsidRDefault="00FF517B" w:rsidP="00FF517B">
      <w:pPr>
        <w:spacing w:line="360" w:lineRule="auto"/>
        <w:ind w:firstLine="2268"/>
        <w:jc w:val="both"/>
        <w:rPr>
          <w:rFonts w:cs="Calibri"/>
          <w:sz w:val="24"/>
          <w:szCs w:val="24"/>
        </w:rPr>
      </w:pPr>
      <w:r>
        <w:rPr>
          <w:rFonts w:cs="Calibri"/>
          <w:sz w:val="24"/>
          <w:szCs w:val="24"/>
        </w:rPr>
        <w:t>Por ser verdade, firmamos a presente declaração.</w:t>
      </w:r>
    </w:p>
    <w:p w14:paraId="301B7CA7" w14:textId="189C767A" w:rsidR="00FF517B" w:rsidRDefault="00FF517B" w:rsidP="00FF517B">
      <w:pPr>
        <w:spacing w:line="360" w:lineRule="auto"/>
        <w:ind w:firstLine="2268"/>
        <w:jc w:val="both"/>
        <w:rPr>
          <w:rFonts w:cs="Calibri"/>
          <w:sz w:val="24"/>
          <w:szCs w:val="24"/>
        </w:rPr>
      </w:pPr>
      <w:r>
        <w:rPr>
          <w:rFonts w:cs="Calibri"/>
          <w:sz w:val="24"/>
          <w:szCs w:val="24"/>
        </w:rPr>
        <w:t>Locali</w:t>
      </w:r>
      <w:r w:rsidR="00565E2A">
        <w:rPr>
          <w:rFonts w:cs="Calibri"/>
          <w:sz w:val="24"/>
          <w:szCs w:val="24"/>
        </w:rPr>
        <w:t>dade, _____ de _________ de 2023</w:t>
      </w:r>
      <w:r>
        <w:rPr>
          <w:rFonts w:cs="Calibri"/>
          <w:sz w:val="24"/>
          <w:szCs w:val="24"/>
        </w:rPr>
        <w:t>.</w:t>
      </w:r>
    </w:p>
    <w:p w14:paraId="2989E1DE" w14:textId="77777777" w:rsidR="00FF517B" w:rsidRPr="00D01D13" w:rsidRDefault="00FF517B" w:rsidP="00FF517B">
      <w:pPr>
        <w:spacing w:line="360" w:lineRule="auto"/>
        <w:ind w:firstLine="708"/>
        <w:jc w:val="both"/>
        <w:rPr>
          <w:rFonts w:cs="Calibri"/>
        </w:rPr>
      </w:pPr>
    </w:p>
    <w:p w14:paraId="29AADB44" w14:textId="77777777" w:rsidR="00FF517B" w:rsidRPr="00D01D13" w:rsidRDefault="00FF517B" w:rsidP="00FF517B">
      <w:pPr>
        <w:pStyle w:val="Default"/>
        <w:jc w:val="right"/>
        <w:rPr>
          <w:rFonts w:ascii="Calibri" w:hAnsi="Calibri" w:cs="Calibri"/>
        </w:rPr>
      </w:pPr>
    </w:p>
    <w:p w14:paraId="1AAA7C79" w14:textId="77777777" w:rsidR="00FF517B" w:rsidRPr="00D01D13" w:rsidRDefault="00FF517B" w:rsidP="00FF517B">
      <w:pPr>
        <w:pStyle w:val="Default"/>
        <w:jc w:val="right"/>
        <w:rPr>
          <w:rFonts w:ascii="Calibri" w:hAnsi="Calibri" w:cs="Calibri"/>
        </w:rPr>
      </w:pPr>
    </w:p>
    <w:p w14:paraId="1975ED59" w14:textId="77777777" w:rsidR="00FF517B" w:rsidRPr="00D01D13" w:rsidRDefault="00FF517B" w:rsidP="00FF517B">
      <w:pPr>
        <w:pStyle w:val="Default"/>
        <w:jc w:val="right"/>
        <w:rPr>
          <w:rFonts w:ascii="Calibri" w:hAnsi="Calibri" w:cs="Calibri"/>
        </w:rPr>
      </w:pPr>
    </w:p>
    <w:p w14:paraId="5C1F3C6F" w14:textId="77777777" w:rsidR="00FF517B" w:rsidRPr="00D01D13" w:rsidRDefault="00FF517B" w:rsidP="00FF517B">
      <w:pPr>
        <w:jc w:val="center"/>
        <w:rPr>
          <w:rFonts w:cs="Calibri"/>
          <w:sz w:val="24"/>
          <w:szCs w:val="24"/>
        </w:rPr>
      </w:pPr>
      <w:r w:rsidRPr="00D01D13">
        <w:rPr>
          <w:rFonts w:cs="Calibri"/>
          <w:sz w:val="24"/>
          <w:szCs w:val="24"/>
        </w:rPr>
        <w:t>carimbo e assinatura do responsável legal</w:t>
      </w:r>
    </w:p>
    <w:p w14:paraId="355E44A5" w14:textId="77777777" w:rsidR="00FF517B" w:rsidRPr="00D01D13" w:rsidRDefault="00FF517B" w:rsidP="00FF517B">
      <w:pPr>
        <w:tabs>
          <w:tab w:val="left" w:pos="567"/>
          <w:tab w:val="left" w:pos="1134"/>
          <w:tab w:val="left" w:pos="1418"/>
          <w:tab w:val="left" w:pos="2410"/>
          <w:tab w:val="left" w:pos="2552"/>
        </w:tabs>
        <w:jc w:val="center"/>
        <w:rPr>
          <w:rFonts w:cs="Calibri"/>
          <w:b/>
          <w:bCs/>
        </w:rPr>
      </w:pPr>
    </w:p>
    <w:p w14:paraId="7C7C2B01" w14:textId="77777777" w:rsidR="00FF517B" w:rsidRPr="00D01D13" w:rsidRDefault="00FF517B" w:rsidP="00FF517B">
      <w:pPr>
        <w:keepLines/>
        <w:tabs>
          <w:tab w:val="left" w:pos="3828"/>
        </w:tabs>
        <w:suppressAutoHyphens/>
        <w:jc w:val="center"/>
        <w:rPr>
          <w:rFonts w:cs="Calibri"/>
          <w:b/>
          <w:bCs/>
          <w:sz w:val="24"/>
          <w:szCs w:val="24"/>
        </w:rPr>
      </w:pPr>
    </w:p>
    <w:p w14:paraId="428AC6FD" w14:textId="77777777" w:rsidR="00FF517B" w:rsidRPr="00D01D13" w:rsidRDefault="00FF517B" w:rsidP="00FF517B">
      <w:pPr>
        <w:keepLines/>
        <w:tabs>
          <w:tab w:val="left" w:pos="3828"/>
        </w:tabs>
        <w:suppressAutoHyphens/>
        <w:jc w:val="center"/>
        <w:rPr>
          <w:rFonts w:cs="Calibri"/>
          <w:b/>
          <w:bCs/>
          <w:sz w:val="24"/>
          <w:szCs w:val="24"/>
        </w:rPr>
      </w:pPr>
    </w:p>
    <w:p w14:paraId="6100BB0A" w14:textId="77777777" w:rsidR="00FF517B" w:rsidRPr="00D01D13" w:rsidRDefault="00FF517B" w:rsidP="00FF517B">
      <w:pPr>
        <w:keepLines/>
        <w:tabs>
          <w:tab w:val="left" w:pos="3828"/>
        </w:tabs>
        <w:suppressAutoHyphens/>
        <w:jc w:val="center"/>
        <w:rPr>
          <w:rFonts w:cs="Calibri"/>
          <w:b/>
          <w:bCs/>
          <w:sz w:val="24"/>
          <w:szCs w:val="24"/>
        </w:rPr>
      </w:pPr>
    </w:p>
    <w:p w14:paraId="74145462" w14:textId="77777777" w:rsidR="00FF517B" w:rsidRPr="00D01D13" w:rsidRDefault="00FF517B" w:rsidP="00FF517B">
      <w:pPr>
        <w:keepLines/>
        <w:tabs>
          <w:tab w:val="left" w:pos="3828"/>
        </w:tabs>
        <w:suppressAutoHyphens/>
        <w:jc w:val="center"/>
        <w:rPr>
          <w:rFonts w:cs="Calibri"/>
          <w:b/>
          <w:bCs/>
          <w:sz w:val="24"/>
          <w:szCs w:val="24"/>
        </w:rPr>
      </w:pPr>
    </w:p>
    <w:p w14:paraId="4AF62711" w14:textId="77777777" w:rsidR="00FF517B" w:rsidRPr="00D01D13" w:rsidRDefault="00FF517B" w:rsidP="00FF517B">
      <w:pPr>
        <w:keepLines/>
        <w:tabs>
          <w:tab w:val="left" w:pos="3828"/>
        </w:tabs>
        <w:suppressAutoHyphens/>
        <w:jc w:val="center"/>
        <w:rPr>
          <w:rFonts w:cs="Calibri"/>
          <w:b/>
          <w:bCs/>
          <w:sz w:val="24"/>
          <w:szCs w:val="24"/>
        </w:rPr>
      </w:pPr>
    </w:p>
    <w:p w14:paraId="60458D91" w14:textId="77777777" w:rsidR="00FF517B" w:rsidRPr="00D01D13" w:rsidRDefault="00FF517B" w:rsidP="00FF517B">
      <w:pPr>
        <w:keepLines/>
        <w:tabs>
          <w:tab w:val="left" w:pos="3828"/>
        </w:tabs>
        <w:suppressAutoHyphens/>
        <w:jc w:val="center"/>
        <w:rPr>
          <w:rFonts w:cs="Calibri"/>
          <w:b/>
          <w:bCs/>
          <w:sz w:val="24"/>
          <w:szCs w:val="24"/>
        </w:rPr>
      </w:pPr>
    </w:p>
    <w:p w14:paraId="6754DE12" w14:textId="77777777" w:rsidR="00FF517B" w:rsidRPr="00D01D13" w:rsidRDefault="00FF517B" w:rsidP="00FF517B">
      <w:pPr>
        <w:keepLines/>
        <w:tabs>
          <w:tab w:val="left" w:pos="3828"/>
        </w:tabs>
        <w:suppressAutoHyphens/>
        <w:jc w:val="center"/>
        <w:rPr>
          <w:rFonts w:cs="Calibri"/>
          <w:b/>
          <w:bCs/>
          <w:sz w:val="24"/>
          <w:szCs w:val="24"/>
        </w:rPr>
      </w:pPr>
    </w:p>
    <w:p w14:paraId="3DD8560B" w14:textId="77777777" w:rsidR="00FF517B" w:rsidRPr="00D01D13" w:rsidRDefault="00FF517B" w:rsidP="00FF517B">
      <w:pPr>
        <w:keepLines/>
        <w:tabs>
          <w:tab w:val="left" w:pos="3828"/>
        </w:tabs>
        <w:suppressAutoHyphens/>
        <w:jc w:val="center"/>
        <w:rPr>
          <w:rFonts w:cs="Calibri"/>
          <w:b/>
          <w:bCs/>
          <w:sz w:val="24"/>
          <w:szCs w:val="24"/>
        </w:rPr>
      </w:pPr>
    </w:p>
    <w:p w14:paraId="2F69C75A" w14:textId="77777777" w:rsidR="00FF517B" w:rsidRDefault="00FF517B" w:rsidP="00FF517B">
      <w:pPr>
        <w:pStyle w:val="Default"/>
        <w:jc w:val="center"/>
        <w:rPr>
          <w:rFonts w:ascii="Calibri" w:hAnsi="Calibri" w:cs="Calibri"/>
          <w:b/>
          <w:bCs/>
        </w:rPr>
      </w:pPr>
    </w:p>
    <w:p w14:paraId="18BBA78A" w14:textId="77777777" w:rsidR="00FF517B" w:rsidRPr="00D01D13" w:rsidRDefault="00FF517B" w:rsidP="00FF517B">
      <w:pPr>
        <w:keepLines/>
        <w:tabs>
          <w:tab w:val="left" w:pos="3828"/>
        </w:tabs>
        <w:suppressAutoHyphens/>
        <w:spacing w:after="120" w:line="240"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72170C88" w14:textId="77777777" w:rsidR="00FF517B" w:rsidRPr="00D01D13" w:rsidRDefault="00FF517B" w:rsidP="00FF517B">
      <w:pPr>
        <w:keepLines/>
        <w:tabs>
          <w:tab w:val="left" w:pos="3828"/>
        </w:tabs>
        <w:suppressAutoHyphens/>
        <w:spacing w:after="120" w:line="240"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7948AE78" w14:textId="77777777" w:rsidR="00FF517B" w:rsidRDefault="00FF517B" w:rsidP="00FF517B">
      <w:pPr>
        <w:keepLines/>
        <w:tabs>
          <w:tab w:val="left" w:pos="3828"/>
        </w:tabs>
        <w:suppressAutoHyphens/>
        <w:jc w:val="both"/>
        <w:rPr>
          <w:rFonts w:cs="Calibri"/>
          <w:sz w:val="24"/>
          <w:szCs w:val="24"/>
        </w:rPr>
      </w:pPr>
    </w:p>
    <w:p w14:paraId="745A358A" w14:textId="77777777" w:rsidR="00FF517B" w:rsidRPr="00D01D13" w:rsidRDefault="00FF517B" w:rsidP="00FF517B">
      <w:pPr>
        <w:keepLines/>
        <w:tabs>
          <w:tab w:val="left" w:pos="3828"/>
        </w:tabs>
        <w:suppressAutoHyphens/>
        <w:jc w:val="both"/>
        <w:rPr>
          <w:rFonts w:cs="Calibri"/>
          <w:sz w:val="24"/>
          <w:szCs w:val="24"/>
        </w:rPr>
      </w:pPr>
    </w:p>
    <w:p w14:paraId="43C4EA64" w14:textId="77777777" w:rsidR="00FF517B" w:rsidRDefault="00FF517B" w:rsidP="00FF517B">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7460D086" w14:textId="77777777" w:rsidR="00FF517B" w:rsidRDefault="00FF517B" w:rsidP="00FF517B">
      <w:pPr>
        <w:spacing w:after="120" w:line="360" w:lineRule="auto"/>
        <w:ind w:firstLine="2268"/>
        <w:jc w:val="both"/>
        <w:rPr>
          <w:rFonts w:cs="Calibri"/>
          <w:sz w:val="24"/>
          <w:szCs w:val="24"/>
        </w:rPr>
      </w:pPr>
      <w:r>
        <w:rPr>
          <w:rFonts w:cs="Calibri"/>
          <w:sz w:val="24"/>
          <w:szCs w:val="24"/>
        </w:rPr>
        <w:t>Por ser verdade, firmamos a presente declaração.</w:t>
      </w:r>
    </w:p>
    <w:p w14:paraId="412C887C" w14:textId="48471988" w:rsidR="00FF517B" w:rsidRDefault="00FF517B" w:rsidP="00FF517B">
      <w:pPr>
        <w:spacing w:line="360" w:lineRule="auto"/>
        <w:ind w:firstLine="2268"/>
        <w:jc w:val="both"/>
        <w:rPr>
          <w:rFonts w:cs="Calibri"/>
          <w:sz w:val="24"/>
          <w:szCs w:val="24"/>
        </w:rPr>
      </w:pPr>
      <w:r>
        <w:rPr>
          <w:rFonts w:cs="Calibri"/>
          <w:sz w:val="24"/>
          <w:szCs w:val="24"/>
        </w:rPr>
        <w:t>Localidade, _____ de _________ de 202</w:t>
      </w:r>
      <w:r w:rsidR="00565E2A">
        <w:rPr>
          <w:rFonts w:cs="Calibri"/>
          <w:sz w:val="24"/>
          <w:szCs w:val="24"/>
        </w:rPr>
        <w:t>3</w:t>
      </w:r>
      <w:r>
        <w:rPr>
          <w:rFonts w:cs="Calibri"/>
          <w:sz w:val="24"/>
          <w:szCs w:val="24"/>
        </w:rPr>
        <w:t>.</w:t>
      </w:r>
    </w:p>
    <w:p w14:paraId="647CD4C9" w14:textId="77777777" w:rsidR="00FF517B" w:rsidRPr="00D01D13" w:rsidRDefault="00FF517B" w:rsidP="00FF517B">
      <w:pPr>
        <w:spacing w:line="360" w:lineRule="auto"/>
        <w:ind w:firstLine="708"/>
        <w:jc w:val="both"/>
        <w:rPr>
          <w:rFonts w:cs="Calibri"/>
        </w:rPr>
      </w:pPr>
    </w:p>
    <w:p w14:paraId="23FC17C3" w14:textId="77777777" w:rsidR="00FF517B" w:rsidRPr="00D01D13" w:rsidRDefault="00FF517B" w:rsidP="00FF517B">
      <w:pPr>
        <w:keepLines/>
        <w:tabs>
          <w:tab w:val="left" w:pos="3828"/>
        </w:tabs>
        <w:suppressAutoHyphens/>
        <w:jc w:val="both"/>
        <w:rPr>
          <w:rFonts w:cs="Calibri"/>
          <w:sz w:val="24"/>
          <w:szCs w:val="24"/>
        </w:rPr>
      </w:pPr>
    </w:p>
    <w:p w14:paraId="1928472B" w14:textId="77777777" w:rsidR="00FF517B" w:rsidRDefault="00FF517B" w:rsidP="00FF517B">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393F005B" w14:textId="77777777" w:rsidR="00FF517B" w:rsidRPr="00D01D13" w:rsidRDefault="00FF517B" w:rsidP="00FF517B">
      <w:pPr>
        <w:keepLines/>
        <w:tabs>
          <w:tab w:val="left" w:pos="3828"/>
        </w:tabs>
        <w:suppressAutoHyphens/>
        <w:jc w:val="center"/>
        <w:rPr>
          <w:rFonts w:cs="Calibri"/>
          <w:sz w:val="24"/>
          <w:szCs w:val="24"/>
        </w:rPr>
      </w:pPr>
    </w:p>
    <w:p w14:paraId="40FD84B1" w14:textId="77777777" w:rsidR="00FF517B" w:rsidRPr="00D01D13" w:rsidRDefault="00FF517B" w:rsidP="00FF517B">
      <w:pPr>
        <w:keepLines/>
        <w:tabs>
          <w:tab w:val="left" w:pos="3828"/>
        </w:tabs>
        <w:suppressAutoHyphens/>
        <w:jc w:val="center"/>
        <w:rPr>
          <w:rFonts w:cs="Calibri"/>
          <w:sz w:val="24"/>
          <w:szCs w:val="24"/>
        </w:rPr>
      </w:pPr>
    </w:p>
    <w:p w14:paraId="58D847C7" w14:textId="77777777" w:rsidR="00FF517B" w:rsidRPr="00D01D13" w:rsidRDefault="00FF517B" w:rsidP="00FF517B">
      <w:pPr>
        <w:keepLines/>
        <w:tabs>
          <w:tab w:val="left" w:pos="3828"/>
        </w:tabs>
        <w:suppressAutoHyphens/>
        <w:jc w:val="center"/>
        <w:rPr>
          <w:rFonts w:cs="Calibri"/>
          <w:sz w:val="24"/>
          <w:szCs w:val="24"/>
        </w:rPr>
      </w:pPr>
    </w:p>
    <w:p w14:paraId="7C467016" w14:textId="77777777" w:rsidR="00FF517B" w:rsidRPr="00D01D13" w:rsidRDefault="00FF517B" w:rsidP="00FF517B">
      <w:pPr>
        <w:keepLines/>
        <w:tabs>
          <w:tab w:val="left" w:pos="3828"/>
        </w:tabs>
        <w:suppressAutoHyphens/>
        <w:jc w:val="center"/>
        <w:rPr>
          <w:rFonts w:cs="Calibri"/>
          <w:sz w:val="24"/>
          <w:szCs w:val="24"/>
        </w:rPr>
      </w:pPr>
    </w:p>
    <w:p w14:paraId="3546F12E" w14:textId="77777777" w:rsidR="00FF517B" w:rsidRPr="00D01D13" w:rsidRDefault="00FF517B" w:rsidP="00FF517B">
      <w:pPr>
        <w:keepLines/>
        <w:tabs>
          <w:tab w:val="left" w:pos="3828"/>
        </w:tabs>
        <w:suppressAutoHyphens/>
        <w:jc w:val="center"/>
        <w:rPr>
          <w:rFonts w:cs="Calibri"/>
          <w:sz w:val="24"/>
          <w:szCs w:val="24"/>
        </w:rPr>
      </w:pPr>
    </w:p>
    <w:p w14:paraId="7D9F4ED8" w14:textId="77777777" w:rsidR="00FF517B" w:rsidRDefault="00FF517B" w:rsidP="00FF517B">
      <w:pPr>
        <w:tabs>
          <w:tab w:val="left" w:pos="1985"/>
          <w:tab w:val="left" w:pos="2552"/>
        </w:tabs>
        <w:jc w:val="center"/>
        <w:rPr>
          <w:rFonts w:cs="Calibri"/>
          <w:b/>
          <w:sz w:val="24"/>
          <w:szCs w:val="24"/>
        </w:rPr>
      </w:pPr>
    </w:p>
    <w:p w14:paraId="63A0AC34" w14:textId="77777777" w:rsidR="00FF517B" w:rsidRDefault="00FF517B" w:rsidP="00FF517B">
      <w:pPr>
        <w:tabs>
          <w:tab w:val="left" w:pos="1985"/>
          <w:tab w:val="left" w:pos="2552"/>
        </w:tabs>
        <w:jc w:val="center"/>
        <w:rPr>
          <w:rFonts w:cs="Calibri"/>
          <w:b/>
          <w:sz w:val="24"/>
          <w:szCs w:val="24"/>
        </w:rPr>
      </w:pPr>
    </w:p>
    <w:p w14:paraId="25FB2AEC" w14:textId="77777777" w:rsidR="00FF517B" w:rsidRDefault="00FF517B" w:rsidP="00FF517B">
      <w:pPr>
        <w:tabs>
          <w:tab w:val="left" w:pos="1985"/>
          <w:tab w:val="left" w:pos="2552"/>
        </w:tabs>
        <w:spacing w:after="0"/>
        <w:jc w:val="center"/>
        <w:rPr>
          <w:rFonts w:cs="Calibri"/>
          <w:b/>
          <w:sz w:val="24"/>
          <w:szCs w:val="24"/>
        </w:rPr>
      </w:pPr>
    </w:p>
    <w:p w14:paraId="2FAA6605" w14:textId="77777777" w:rsidR="00FF517B" w:rsidRDefault="00FF517B" w:rsidP="00FF517B">
      <w:pPr>
        <w:tabs>
          <w:tab w:val="left" w:pos="1985"/>
          <w:tab w:val="left" w:pos="2552"/>
        </w:tabs>
        <w:spacing w:after="0" w:line="240" w:lineRule="auto"/>
        <w:jc w:val="center"/>
        <w:rPr>
          <w:rFonts w:cs="Calibri"/>
          <w:b/>
          <w:sz w:val="24"/>
          <w:szCs w:val="24"/>
        </w:rPr>
      </w:pPr>
    </w:p>
    <w:p w14:paraId="445292D4" w14:textId="77777777" w:rsidR="00FF517B" w:rsidRPr="00D01D13" w:rsidRDefault="00FF517B" w:rsidP="00FF517B">
      <w:pPr>
        <w:tabs>
          <w:tab w:val="left" w:pos="1985"/>
          <w:tab w:val="left" w:pos="2552"/>
        </w:tabs>
        <w:spacing w:after="120" w:line="240" w:lineRule="auto"/>
        <w:jc w:val="center"/>
        <w:rPr>
          <w:rFonts w:cs="Calibri"/>
          <w:b/>
          <w:sz w:val="24"/>
          <w:szCs w:val="24"/>
        </w:rPr>
      </w:pPr>
      <w:r w:rsidRPr="00D01D13">
        <w:rPr>
          <w:rFonts w:cs="Calibri"/>
          <w:b/>
          <w:sz w:val="24"/>
          <w:szCs w:val="24"/>
        </w:rPr>
        <w:lastRenderedPageBreak/>
        <w:t>ANEXO V</w:t>
      </w:r>
      <w:r>
        <w:rPr>
          <w:rFonts w:cs="Calibri"/>
          <w:b/>
          <w:sz w:val="24"/>
          <w:szCs w:val="24"/>
        </w:rPr>
        <w:t>I</w:t>
      </w:r>
    </w:p>
    <w:p w14:paraId="2ED7AE8D" w14:textId="77777777" w:rsidR="00FF517B" w:rsidRPr="00D01D13" w:rsidRDefault="00FF517B" w:rsidP="00FF517B">
      <w:pPr>
        <w:pStyle w:val="Default"/>
        <w:spacing w:after="120"/>
        <w:jc w:val="center"/>
        <w:rPr>
          <w:rFonts w:ascii="Calibri" w:hAnsi="Calibri" w:cs="Calibri"/>
          <w:b/>
          <w:bCs/>
        </w:rPr>
      </w:pPr>
      <w:r w:rsidRPr="00D01D13">
        <w:rPr>
          <w:rFonts w:ascii="Calibri" w:hAnsi="Calibri" w:cs="Calibri"/>
          <w:b/>
          <w:bCs/>
        </w:rPr>
        <w:t>DECLARAÇÃO DE INEXISTÊNCIA DE VÍNCULO DE PARENTESCO COM AGENTE PÚBLICO</w:t>
      </w:r>
    </w:p>
    <w:p w14:paraId="23502167" w14:textId="77777777" w:rsidR="00FF517B" w:rsidRDefault="00FF517B" w:rsidP="00FF517B">
      <w:pPr>
        <w:tabs>
          <w:tab w:val="left" w:pos="1985"/>
          <w:tab w:val="left" w:pos="2552"/>
        </w:tabs>
        <w:jc w:val="center"/>
        <w:rPr>
          <w:rFonts w:cs="Calibri"/>
          <w:sz w:val="24"/>
          <w:szCs w:val="24"/>
        </w:rPr>
      </w:pPr>
    </w:p>
    <w:p w14:paraId="541E3F83" w14:textId="77777777" w:rsidR="00FF517B" w:rsidRDefault="00FF517B" w:rsidP="00FF517B">
      <w:pPr>
        <w:tabs>
          <w:tab w:val="left" w:pos="1985"/>
          <w:tab w:val="left" w:pos="2552"/>
        </w:tabs>
        <w:jc w:val="center"/>
        <w:rPr>
          <w:rFonts w:cs="Calibri"/>
          <w:sz w:val="24"/>
          <w:szCs w:val="24"/>
        </w:rPr>
      </w:pPr>
    </w:p>
    <w:p w14:paraId="27776F4A" w14:textId="77777777" w:rsidR="00FF517B" w:rsidRPr="00A73925" w:rsidRDefault="00FF517B" w:rsidP="00FF517B">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sz w:val="24"/>
          <w:szCs w:val="24"/>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2BF53689" w14:textId="4A7A03D1" w:rsidR="00FF517B" w:rsidRPr="00A73925" w:rsidRDefault="00FF517B" w:rsidP="00FF517B">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sidR="00565E2A">
        <w:rPr>
          <w:rFonts w:cs="Calibri"/>
          <w:sz w:val="24"/>
          <w:szCs w:val="24"/>
        </w:rPr>
        <w:t>3</w:t>
      </w:r>
      <w:r w:rsidRPr="00A73925">
        <w:rPr>
          <w:rFonts w:cs="Calibri"/>
          <w:sz w:val="24"/>
          <w:szCs w:val="24"/>
        </w:rPr>
        <w:t>.</w:t>
      </w:r>
    </w:p>
    <w:p w14:paraId="7939F8A3" w14:textId="77777777" w:rsidR="00FF517B" w:rsidRPr="00A73925" w:rsidRDefault="00FF517B" w:rsidP="00FF517B">
      <w:pPr>
        <w:pStyle w:val="Default"/>
        <w:jc w:val="right"/>
        <w:rPr>
          <w:rFonts w:ascii="Calibri" w:hAnsi="Calibri" w:cs="Calibri"/>
        </w:rPr>
      </w:pPr>
    </w:p>
    <w:p w14:paraId="4004815F" w14:textId="77777777" w:rsidR="00FF517B" w:rsidRPr="00A73925" w:rsidRDefault="00FF517B" w:rsidP="00FF517B">
      <w:pPr>
        <w:pStyle w:val="Default"/>
        <w:jc w:val="right"/>
        <w:rPr>
          <w:rFonts w:ascii="Calibri" w:hAnsi="Calibri" w:cs="Calibri"/>
        </w:rPr>
      </w:pPr>
    </w:p>
    <w:p w14:paraId="07E3F29B" w14:textId="77777777" w:rsidR="00FF517B" w:rsidRPr="00A73925" w:rsidRDefault="00FF517B" w:rsidP="00FF517B">
      <w:pPr>
        <w:pStyle w:val="Default"/>
        <w:jc w:val="right"/>
        <w:rPr>
          <w:rFonts w:ascii="Calibri" w:hAnsi="Calibri" w:cs="Calibri"/>
        </w:rPr>
      </w:pPr>
    </w:p>
    <w:p w14:paraId="4EDED6A9" w14:textId="77777777" w:rsidR="00FF517B" w:rsidRPr="00A73925" w:rsidRDefault="00FF517B" w:rsidP="00FF517B">
      <w:pPr>
        <w:pStyle w:val="Default"/>
        <w:jc w:val="right"/>
        <w:rPr>
          <w:rFonts w:ascii="Calibri" w:hAnsi="Calibri" w:cs="Calibri"/>
        </w:rPr>
      </w:pPr>
    </w:p>
    <w:p w14:paraId="55DDEDA1" w14:textId="77777777" w:rsidR="00FF517B" w:rsidRPr="00A73925" w:rsidRDefault="00FF517B" w:rsidP="00FF517B">
      <w:pPr>
        <w:pStyle w:val="Default"/>
        <w:jc w:val="right"/>
        <w:rPr>
          <w:rFonts w:ascii="Calibri" w:hAnsi="Calibri" w:cs="Calibri"/>
        </w:rPr>
      </w:pPr>
    </w:p>
    <w:p w14:paraId="3DF22A55" w14:textId="77777777" w:rsidR="00FF517B" w:rsidRPr="00A73925" w:rsidRDefault="00FF517B" w:rsidP="00FF517B">
      <w:pPr>
        <w:pStyle w:val="Default"/>
        <w:jc w:val="center"/>
        <w:rPr>
          <w:rFonts w:ascii="Calibri" w:hAnsi="Calibri" w:cs="Calibri"/>
          <w:b/>
          <w:bCs/>
        </w:rPr>
      </w:pPr>
      <w:r w:rsidRPr="00A73925">
        <w:rPr>
          <w:rFonts w:ascii="Calibri" w:hAnsi="Calibri" w:cs="Calibri"/>
        </w:rPr>
        <w:t>carimbo e assinatura do responsável legal</w:t>
      </w:r>
    </w:p>
    <w:p w14:paraId="0E4EC77D" w14:textId="77777777" w:rsidR="00FF517B" w:rsidRPr="00D01D13" w:rsidRDefault="00FF517B" w:rsidP="00FF517B">
      <w:pPr>
        <w:pStyle w:val="Default"/>
        <w:jc w:val="center"/>
        <w:rPr>
          <w:rFonts w:ascii="Calibri" w:hAnsi="Calibri" w:cs="Calibri"/>
          <w:b/>
          <w:bCs/>
        </w:rPr>
      </w:pPr>
    </w:p>
    <w:p w14:paraId="7F47BA42" w14:textId="77777777" w:rsidR="00FF517B" w:rsidRPr="00D01D13" w:rsidRDefault="00FF517B" w:rsidP="00FF517B">
      <w:pPr>
        <w:pStyle w:val="Default"/>
        <w:jc w:val="center"/>
        <w:rPr>
          <w:rFonts w:ascii="Calibri" w:hAnsi="Calibri" w:cs="Calibri"/>
          <w:b/>
          <w:bCs/>
        </w:rPr>
      </w:pPr>
    </w:p>
    <w:p w14:paraId="7DC16A7D" w14:textId="77777777" w:rsidR="00FF517B" w:rsidRPr="00D01D13" w:rsidRDefault="00FF517B" w:rsidP="00FF517B">
      <w:pPr>
        <w:pStyle w:val="Default"/>
        <w:jc w:val="center"/>
        <w:rPr>
          <w:rFonts w:ascii="Calibri" w:hAnsi="Calibri" w:cs="Calibri"/>
          <w:b/>
          <w:bCs/>
        </w:rPr>
      </w:pPr>
    </w:p>
    <w:p w14:paraId="001F28A3" w14:textId="5316B7B7" w:rsidR="00FF517B" w:rsidRDefault="00FF517B" w:rsidP="00FF517B">
      <w:pPr>
        <w:pStyle w:val="Default"/>
        <w:jc w:val="center"/>
        <w:rPr>
          <w:rFonts w:ascii="Calibri" w:hAnsi="Calibri" w:cs="Calibri"/>
          <w:b/>
          <w:bCs/>
        </w:rPr>
      </w:pPr>
    </w:p>
    <w:p w14:paraId="2992DB3F" w14:textId="77777777" w:rsidR="00532E61" w:rsidRPr="00D01D13" w:rsidRDefault="00532E61" w:rsidP="00FF517B">
      <w:pPr>
        <w:pStyle w:val="Default"/>
        <w:jc w:val="center"/>
        <w:rPr>
          <w:rFonts w:ascii="Calibri" w:hAnsi="Calibri" w:cs="Calibri"/>
          <w:b/>
          <w:bCs/>
        </w:rPr>
      </w:pPr>
    </w:p>
    <w:p w14:paraId="1435499A" w14:textId="4CEC90D8" w:rsidR="00FF517B" w:rsidRDefault="00DC0119" w:rsidP="00FF517B">
      <w:pPr>
        <w:spacing w:after="120" w:line="240" w:lineRule="auto"/>
        <w:jc w:val="center"/>
        <w:rPr>
          <w:rFonts w:cs="Calibri"/>
          <w:b/>
          <w:sz w:val="24"/>
          <w:szCs w:val="24"/>
        </w:rPr>
      </w:pPr>
      <w:r>
        <w:rPr>
          <w:rFonts w:cs="Calibri"/>
          <w:b/>
          <w:sz w:val="24"/>
          <w:szCs w:val="24"/>
        </w:rPr>
        <w:lastRenderedPageBreak/>
        <w:t>A</w:t>
      </w:r>
      <w:r w:rsidR="00FF517B" w:rsidRPr="00D01D13">
        <w:rPr>
          <w:rFonts w:cs="Calibri"/>
          <w:b/>
          <w:sz w:val="24"/>
          <w:szCs w:val="24"/>
        </w:rPr>
        <w:t xml:space="preserve">NEXO </w:t>
      </w:r>
      <w:r w:rsidR="00FF517B">
        <w:rPr>
          <w:rFonts w:cs="Calibri"/>
          <w:b/>
          <w:sz w:val="24"/>
          <w:szCs w:val="24"/>
        </w:rPr>
        <w:t>VIII</w:t>
      </w:r>
    </w:p>
    <w:p w14:paraId="5B5545D3" w14:textId="77777777" w:rsidR="00FF517B" w:rsidRPr="00D01D13" w:rsidRDefault="00FF517B" w:rsidP="00FF517B">
      <w:pPr>
        <w:spacing w:after="0" w:line="240" w:lineRule="auto"/>
        <w:jc w:val="center"/>
        <w:rPr>
          <w:rFonts w:cs="Calibri"/>
          <w:b/>
          <w:sz w:val="24"/>
          <w:szCs w:val="24"/>
        </w:rPr>
      </w:pPr>
    </w:p>
    <w:p w14:paraId="7164A849" w14:textId="77777777" w:rsidR="00FF517B" w:rsidRPr="00D01D13" w:rsidRDefault="00FF517B" w:rsidP="00FF517B">
      <w:pPr>
        <w:shd w:val="clear" w:color="auto" w:fill="D9D9D9"/>
        <w:jc w:val="center"/>
        <w:rPr>
          <w:rFonts w:cs="Calibri"/>
          <w:b/>
          <w:sz w:val="24"/>
          <w:szCs w:val="24"/>
        </w:rPr>
      </w:pPr>
      <w:r w:rsidRPr="00D01D13">
        <w:rPr>
          <w:rFonts w:cs="Calibri"/>
          <w:b/>
          <w:sz w:val="24"/>
          <w:szCs w:val="24"/>
        </w:rPr>
        <w:t>MINUTA DO CONTRATO Nº ___/___</w:t>
      </w:r>
    </w:p>
    <w:p w14:paraId="3D98E34B" w14:textId="77777777" w:rsidR="00FF517B" w:rsidRPr="00D01D13" w:rsidRDefault="00FF517B" w:rsidP="00FF517B">
      <w:pPr>
        <w:jc w:val="center"/>
        <w:rPr>
          <w:rFonts w:cs="Calibri"/>
          <w:b/>
          <w:sz w:val="24"/>
          <w:szCs w:val="24"/>
        </w:rPr>
      </w:pPr>
      <w:r w:rsidRPr="00D01D13">
        <w:rPr>
          <w:rFonts w:cs="Calibri"/>
          <w:b/>
          <w:sz w:val="24"/>
          <w:szCs w:val="24"/>
        </w:rPr>
        <w:t>PROCESSO ADMINISTRATIVO Nº ___/____</w:t>
      </w:r>
    </w:p>
    <w:p w14:paraId="2D5487F1" w14:textId="77777777" w:rsidR="00FF517B" w:rsidRPr="00D01D13" w:rsidRDefault="00FF517B" w:rsidP="00FF517B">
      <w:pPr>
        <w:autoSpaceDE w:val="0"/>
        <w:autoSpaceDN w:val="0"/>
        <w:adjustRightInd w:val="0"/>
        <w:ind w:left="3969"/>
        <w:jc w:val="both"/>
        <w:rPr>
          <w:rFonts w:cs="Calibri"/>
          <w:b/>
          <w:sz w:val="24"/>
          <w:szCs w:val="24"/>
        </w:rPr>
      </w:pPr>
      <w:r w:rsidRPr="00D01D13">
        <w:rPr>
          <w:rFonts w:cs="Calibri"/>
          <w:b/>
          <w:sz w:val="24"/>
          <w:szCs w:val="24"/>
        </w:rPr>
        <w:t>CONTRATO QUE FAZEM ENTRE SI A CÂMARA MUNICIPAL DE QUIRINÓPOLIS ........</w:t>
      </w:r>
    </w:p>
    <w:p w14:paraId="1EEFFE45" w14:textId="3134D8E7" w:rsidR="00FF517B" w:rsidRPr="00D01D13" w:rsidRDefault="00FF517B" w:rsidP="00FF517B">
      <w:pPr>
        <w:autoSpaceDE w:val="0"/>
        <w:autoSpaceDN w:val="0"/>
        <w:adjustRightInd w:val="0"/>
        <w:ind w:firstLine="709"/>
        <w:rPr>
          <w:rFonts w:cs="Calibri"/>
          <w:b/>
          <w:sz w:val="24"/>
          <w:szCs w:val="24"/>
        </w:rPr>
      </w:pPr>
      <w:r w:rsidRPr="00D01D13">
        <w:rPr>
          <w:rFonts w:cs="Calibri"/>
          <w:b/>
          <w:sz w:val="24"/>
          <w:szCs w:val="24"/>
        </w:rPr>
        <w:t xml:space="preserve">DAS </w:t>
      </w:r>
      <w:r w:rsidR="00DB6AD6" w:rsidRPr="00DB6AD6">
        <w:rPr>
          <w:rFonts w:cs="Calibri"/>
          <w:b/>
          <w:sz w:val="24"/>
          <w:szCs w:val="24"/>
        </w:rPr>
        <w:t>CONTRATANTE</w:t>
      </w:r>
      <w:r w:rsidRPr="00D01D13">
        <w:rPr>
          <w:rFonts w:cs="Calibri"/>
          <w:b/>
          <w:sz w:val="24"/>
          <w:szCs w:val="24"/>
        </w:rPr>
        <w:t>S</w:t>
      </w:r>
    </w:p>
    <w:p w14:paraId="77FA6F1C" w14:textId="1FA52AA0" w:rsidR="00FF517B" w:rsidRDefault="00FF517B" w:rsidP="00FF517B">
      <w:pPr>
        <w:autoSpaceDE w:val="0"/>
        <w:autoSpaceDN w:val="0"/>
        <w:adjustRightInd w:val="0"/>
        <w:spacing w:after="0"/>
        <w:jc w:val="both"/>
        <w:rPr>
          <w:rFonts w:cs="Calibri"/>
          <w:sz w:val="24"/>
          <w:szCs w:val="24"/>
        </w:rPr>
      </w:pPr>
      <w:r w:rsidRPr="00D01D13">
        <w:rPr>
          <w:rFonts w:cs="Calibri"/>
          <w:b/>
          <w:sz w:val="24"/>
          <w:szCs w:val="24"/>
        </w:rPr>
        <w:tab/>
      </w:r>
      <w:r w:rsidRPr="00D01D13">
        <w:rPr>
          <w:rFonts w:cs="Calibri"/>
          <w:sz w:val="24"/>
          <w:szCs w:val="24"/>
        </w:rPr>
        <w:t xml:space="preserve">Pelo presente instrumento particular de contrato que celebram entre si, de um lado a </w:t>
      </w:r>
      <w:r w:rsidRPr="00D01D13">
        <w:rPr>
          <w:rFonts w:cs="Calibri"/>
          <w:b/>
          <w:smallCaps/>
          <w:sz w:val="24"/>
          <w:szCs w:val="24"/>
        </w:rPr>
        <w:t>CÂMARA MUNICIPAL DE QUIRINÓPOLIS - GO</w:t>
      </w:r>
      <w:r w:rsidRPr="00D01D13">
        <w:rPr>
          <w:rFonts w:cs="Calibri"/>
          <w:sz w:val="24"/>
          <w:szCs w:val="24"/>
        </w:rPr>
        <w:t xml:space="preserve">, pessoa jurídica de </w:t>
      </w:r>
      <w:r>
        <w:rPr>
          <w:rFonts w:cs="Calibri"/>
          <w:sz w:val="24"/>
          <w:szCs w:val="24"/>
        </w:rPr>
        <w:t>d</w:t>
      </w:r>
      <w:r w:rsidRPr="00D01D13">
        <w:rPr>
          <w:rFonts w:cs="Calibri"/>
          <w:sz w:val="24"/>
          <w:szCs w:val="24"/>
        </w:rPr>
        <w:t xml:space="preserve">ireito </w:t>
      </w:r>
      <w:r>
        <w:rPr>
          <w:rFonts w:cs="Calibri"/>
          <w:sz w:val="24"/>
          <w:szCs w:val="24"/>
        </w:rPr>
        <w:t>p</w:t>
      </w:r>
      <w:r w:rsidRPr="00D01D13">
        <w:rPr>
          <w:rFonts w:cs="Calibri"/>
          <w:sz w:val="24"/>
          <w:szCs w:val="24"/>
        </w:rPr>
        <w:t>úblico,</w:t>
      </w:r>
      <w:r>
        <w:rPr>
          <w:rFonts w:cs="Calibri"/>
          <w:sz w:val="24"/>
          <w:szCs w:val="24"/>
        </w:rPr>
        <w:t xml:space="preserve"> </w:t>
      </w:r>
      <w:r w:rsidRPr="00D01D13">
        <w:rPr>
          <w:rFonts w:cs="Calibri"/>
          <w:sz w:val="24"/>
          <w:szCs w:val="24"/>
        </w:rPr>
        <w:t>inscrita no CNPJ sob o n º 02.536.522/0001-38</w:t>
      </w:r>
      <w:r>
        <w:rPr>
          <w:rFonts w:cs="Calibri"/>
          <w:sz w:val="24"/>
          <w:szCs w:val="24"/>
        </w:rPr>
        <w:t xml:space="preserve">, </w:t>
      </w:r>
      <w:r w:rsidRPr="00D01D13">
        <w:rPr>
          <w:rFonts w:cs="Calibri"/>
          <w:sz w:val="24"/>
          <w:szCs w:val="24"/>
        </w:rPr>
        <w:t xml:space="preserve">situada na </w:t>
      </w:r>
      <w:r w:rsidRPr="001F36A4">
        <w:rPr>
          <w:rFonts w:cs="Calibri"/>
          <w:sz w:val="24"/>
          <w:szCs w:val="24"/>
        </w:rPr>
        <w:t xml:space="preserve">Rua Professor Glicério da Cunha esq. c/ a Rua Domingos Jacinto da Luz, Bairro Municipal, Quirinópolis </w:t>
      </w:r>
      <w:r>
        <w:rPr>
          <w:rFonts w:cs="Calibri"/>
          <w:sz w:val="24"/>
          <w:szCs w:val="24"/>
        </w:rPr>
        <w:t>–</w:t>
      </w:r>
      <w:r w:rsidRPr="001F36A4">
        <w:rPr>
          <w:rFonts w:cs="Calibri"/>
          <w:sz w:val="24"/>
          <w:szCs w:val="24"/>
        </w:rPr>
        <w:t xml:space="preserve"> Goiás</w:t>
      </w:r>
      <w:r w:rsidRPr="00D01D13">
        <w:rPr>
          <w:rFonts w:cs="Calibri"/>
          <w:sz w:val="24"/>
          <w:szCs w:val="24"/>
        </w:rPr>
        <w:t>,</w:t>
      </w:r>
      <w:r>
        <w:rPr>
          <w:rFonts w:cs="Calibri"/>
          <w:sz w:val="24"/>
          <w:szCs w:val="24"/>
        </w:rPr>
        <w:t xml:space="preserve"> </w:t>
      </w:r>
      <w:r w:rsidRPr="00D01D13">
        <w:rPr>
          <w:rFonts w:cs="Calibri"/>
          <w:sz w:val="24"/>
          <w:szCs w:val="24"/>
        </w:rPr>
        <w:t xml:space="preserve">neste ato representada pelo seu Presidente </w:t>
      </w:r>
      <w:r w:rsidRPr="00D01D13">
        <w:rPr>
          <w:rFonts w:cs="Calibri"/>
          <w:b/>
          <w:sz w:val="24"/>
          <w:szCs w:val="24"/>
        </w:rPr>
        <w:t>Sr</w:t>
      </w:r>
      <w:r w:rsidRPr="00D01D13">
        <w:rPr>
          <w:rFonts w:cs="Calibri"/>
          <w:sz w:val="24"/>
          <w:szCs w:val="24"/>
        </w:rPr>
        <w:t xml:space="preserve">. </w:t>
      </w:r>
      <w:r w:rsidRPr="00D01D13">
        <w:rPr>
          <w:rFonts w:cs="Calibri"/>
          <w:b/>
          <w:sz w:val="24"/>
          <w:szCs w:val="24"/>
        </w:rPr>
        <w:t>FERNANDO MENDES NOVAIS,</w:t>
      </w:r>
      <w:r w:rsidRPr="00D01D13">
        <w:rPr>
          <w:rFonts w:cs="Calibri"/>
          <w:sz w:val="24"/>
          <w:szCs w:val="24"/>
        </w:rPr>
        <w:t xml:space="preserve"> brasileiro, solteiro,</w:t>
      </w:r>
      <w:r>
        <w:rPr>
          <w:rFonts w:cs="Calibri"/>
          <w:sz w:val="24"/>
          <w:szCs w:val="24"/>
        </w:rPr>
        <w:t xml:space="preserve"> </w:t>
      </w:r>
      <w:r w:rsidRPr="00D01D13">
        <w:rPr>
          <w:rFonts w:cs="Calibri"/>
          <w:sz w:val="24"/>
          <w:szCs w:val="24"/>
        </w:rPr>
        <w:t>inscrito na CI/RG sob o nº 5.240.642 SPTC/GO e no CPF nº 032.762.041-26</w:t>
      </w:r>
      <w:r>
        <w:rPr>
          <w:rFonts w:cs="Calibri"/>
          <w:sz w:val="24"/>
          <w:szCs w:val="24"/>
        </w:rPr>
        <w:t xml:space="preserve">, </w:t>
      </w:r>
      <w:r w:rsidRPr="00D01D13">
        <w:rPr>
          <w:rFonts w:cs="Calibri"/>
          <w:sz w:val="24"/>
          <w:szCs w:val="24"/>
        </w:rPr>
        <w:t>residente e domiciliad</w:t>
      </w:r>
      <w:r>
        <w:rPr>
          <w:rFonts w:cs="Calibri"/>
          <w:sz w:val="24"/>
          <w:szCs w:val="24"/>
        </w:rPr>
        <w:t>o</w:t>
      </w:r>
      <w:r w:rsidRPr="00D01D13">
        <w:rPr>
          <w:rFonts w:cs="Calibri"/>
          <w:sz w:val="24"/>
          <w:szCs w:val="24"/>
        </w:rPr>
        <w:t xml:space="preserve"> </w:t>
      </w:r>
      <w:r>
        <w:rPr>
          <w:rFonts w:cs="Calibri"/>
          <w:sz w:val="24"/>
          <w:szCs w:val="24"/>
        </w:rPr>
        <w:t>na R</w:t>
      </w:r>
      <w:r w:rsidRPr="00D01D13">
        <w:rPr>
          <w:rFonts w:cs="Calibri"/>
          <w:sz w:val="24"/>
          <w:szCs w:val="24"/>
        </w:rPr>
        <w:t xml:space="preserve">ua </w:t>
      </w:r>
      <w:r w:rsidR="005D0BDB">
        <w:rPr>
          <w:rFonts w:cs="Calibri"/>
          <w:sz w:val="24"/>
          <w:szCs w:val="24"/>
        </w:rPr>
        <w:t>09 nº 40, Bairro Morumbi</w:t>
      </w:r>
      <w:r w:rsidRPr="00D01D13">
        <w:rPr>
          <w:rFonts w:cs="Calibri"/>
          <w:sz w:val="24"/>
          <w:szCs w:val="24"/>
        </w:rPr>
        <w:t>, n</w:t>
      </w:r>
      <w:r>
        <w:rPr>
          <w:rFonts w:cs="Calibri"/>
          <w:sz w:val="24"/>
          <w:szCs w:val="24"/>
        </w:rPr>
        <w:t>esta cidade</w:t>
      </w:r>
      <w:r w:rsidRPr="00D01D13">
        <w:rPr>
          <w:rFonts w:cs="Calibri"/>
          <w:sz w:val="24"/>
          <w:szCs w:val="24"/>
        </w:rPr>
        <w:t xml:space="preserve">, denominada simplesmente </w:t>
      </w:r>
      <w:r w:rsidR="00DB6AD6" w:rsidRPr="00DB6AD6">
        <w:rPr>
          <w:rFonts w:cs="Calibri"/>
          <w:b/>
          <w:sz w:val="24"/>
          <w:szCs w:val="24"/>
        </w:rPr>
        <w:t>CONTRATANTE</w:t>
      </w:r>
      <w:r w:rsidRPr="00D01D13">
        <w:rPr>
          <w:rFonts w:cs="Calibri"/>
          <w:sz w:val="24"/>
          <w:szCs w:val="24"/>
        </w:rPr>
        <w:t>, e do outro lado a empresa,</w:t>
      </w:r>
      <w:r>
        <w:rPr>
          <w:rFonts w:cs="Calibri"/>
          <w:sz w:val="24"/>
          <w:szCs w:val="24"/>
        </w:rPr>
        <w:t xml:space="preserve"> _______,</w:t>
      </w:r>
      <w:r w:rsidRPr="00D01D13">
        <w:rPr>
          <w:rFonts w:cs="Calibri"/>
          <w:b/>
          <w:sz w:val="24"/>
          <w:szCs w:val="24"/>
        </w:rPr>
        <w:t xml:space="preserve"> </w:t>
      </w:r>
      <w:r w:rsidRPr="00D01D13">
        <w:rPr>
          <w:rFonts w:cs="Calibri"/>
          <w:sz w:val="24"/>
          <w:szCs w:val="24"/>
        </w:rPr>
        <w:t xml:space="preserve">inscrita no CNPJ nº ___, localizada </w:t>
      </w:r>
      <w:r>
        <w:rPr>
          <w:rFonts w:cs="Calibri"/>
          <w:sz w:val="24"/>
          <w:szCs w:val="24"/>
        </w:rPr>
        <w:t>na __</w:t>
      </w:r>
      <w:r w:rsidRPr="00D01D13">
        <w:rPr>
          <w:rFonts w:cs="Calibri"/>
          <w:sz w:val="24"/>
          <w:szCs w:val="24"/>
        </w:rPr>
        <w:t>_____, neste ato representada pelo Sr. ______,</w:t>
      </w:r>
      <w:r>
        <w:rPr>
          <w:rFonts w:cs="Calibri"/>
          <w:sz w:val="24"/>
          <w:szCs w:val="24"/>
        </w:rPr>
        <w:t xml:space="preserve"> inscrito na CI/RG _____</w:t>
      </w:r>
      <w:r w:rsidRPr="00D01D13">
        <w:rPr>
          <w:rFonts w:cs="Calibri"/>
          <w:sz w:val="24"/>
          <w:szCs w:val="24"/>
        </w:rPr>
        <w:t xml:space="preserve"> </w:t>
      </w:r>
      <w:r>
        <w:rPr>
          <w:rFonts w:cs="Calibri"/>
          <w:sz w:val="24"/>
          <w:szCs w:val="24"/>
        </w:rPr>
        <w:t>e no CP</w:t>
      </w:r>
      <w:r w:rsidRPr="00D01D13">
        <w:rPr>
          <w:rFonts w:cs="Calibri"/>
          <w:sz w:val="24"/>
          <w:szCs w:val="24"/>
        </w:rPr>
        <w:t xml:space="preserve">F nº _____, doravante denominada simplesmente </w:t>
      </w:r>
      <w:r w:rsidR="00DB6AD6" w:rsidRPr="00DB6AD6">
        <w:rPr>
          <w:rFonts w:cs="Calibri"/>
          <w:b/>
          <w:sz w:val="24"/>
          <w:szCs w:val="24"/>
        </w:rPr>
        <w:t>CONTRATADA</w:t>
      </w:r>
      <w:r w:rsidRPr="00D01D13">
        <w:rPr>
          <w:rFonts w:cs="Calibri"/>
          <w:b/>
          <w:sz w:val="24"/>
          <w:szCs w:val="24"/>
        </w:rPr>
        <w:t xml:space="preserve">,  </w:t>
      </w:r>
      <w:r w:rsidRPr="00D01D13">
        <w:rPr>
          <w:rFonts w:cs="Calibri"/>
          <w:sz w:val="24"/>
          <w:szCs w:val="24"/>
        </w:rPr>
        <w:t>que pactuam este ato de conformidade com as Cláusulas e condições seguintes:</w:t>
      </w:r>
    </w:p>
    <w:p w14:paraId="65C22C8D" w14:textId="77777777" w:rsidR="00FF517B" w:rsidRPr="00D01D13" w:rsidRDefault="00FF517B" w:rsidP="00FF517B">
      <w:pPr>
        <w:shd w:val="clear" w:color="auto" w:fill="BFBFBF"/>
        <w:autoSpaceDE w:val="0"/>
        <w:autoSpaceDN w:val="0"/>
        <w:adjustRightInd w:val="0"/>
        <w:jc w:val="center"/>
        <w:rPr>
          <w:rFonts w:cs="Calibri"/>
          <w:b/>
          <w:sz w:val="24"/>
          <w:szCs w:val="24"/>
        </w:rPr>
      </w:pPr>
      <w:r w:rsidRPr="00D01D13">
        <w:rPr>
          <w:rFonts w:cs="Calibri"/>
          <w:b/>
          <w:sz w:val="24"/>
          <w:szCs w:val="24"/>
        </w:rPr>
        <w:t>C</w:t>
      </w:r>
      <w:r>
        <w:rPr>
          <w:rFonts w:cs="Calibri"/>
          <w:b/>
          <w:sz w:val="24"/>
          <w:szCs w:val="24"/>
        </w:rPr>
        <w:t xml:space="preserve">láusula 1ª - </w:t>
      </w:r>
      <w:r w:rsidRPr="00D01D13">
        <w:rPr>
          <w:rFonts w:cs="Calibri"/>
          <w:b/>
          <w:sz w:val="24"/>
          <w:szCs w:val="24"/>
        </w:rPr>
        <w:t>Do Objeto do Contrato</w:t>
      </w:r>
    </w:p>
    <w:p w14:paraId="114EAE6D" w14:textId="1653C398" w:rsidR="00B67AEA" w:rsidRDefault="00FF517B" w:rsidP="00FF517B">
      <w:pPr>
        <w:autoSpaceDE w:val="0"/>
        <w:autoSpaceDN w:val="0"/>
        <w:adjustRightInd w:val="0"/>
        <w:spacing w:before="120" w:after="120" w:line="240" w:lineRule="auto"/>
        <w:jc w:val="both"/>
        <w:rPr>
          <w:rFonts w:cstheme="minorHAnsi"/>
          <w:sz w:val="24"/>
          <w:szCs w:val="24"/>
        </w:rPr>
      </w:pPr>
      <w:r>
        <w:rPr>
          <w:rFonts w:cstheme="minorHAnsi"/>
          <w:sz w:val="24"/>
          <w:szCs w:val="24"/>
        </w:rPr>
        <w:t xml:space="preserve">1.1. </w:t>
      </w:r>
      <w:r w:rsidR="00B67AEA">
        <w:rPr>
          <w:rFonts w:eastAsia="Times New Roman" w:cs="Calibri"/>
          <w:sz w:val="24"/>
          <w:szCs w:val="24"/>
          <w:lang w:eastAsia="pt-BR"/>
        </w:rPr>
        <w:t xml:space="preserve">Contratação de empresa especializada para prestação de serviço de gerenciamento do abastecimento de combustível dos veículos da frota da Câmara Municipal de Quirinópolis – Goiás, por meio de implantação e operação de sistema informatizado e integrado, com utilização de cartão magnético ou microprocessado e disponibilização de rede credenciada de postos de combustíveis, </w:t>
      </w:r>
      <w:r w:rsidR="00B67AEA">
        <w:rPr>
          <w:rFonts w:eastAsia="Times New Roman" w:cs="Calibri"/>
          <w:sz w:val="24"/>
          <w:szCs w:val="24"/>
        </w:rPr>
        <w:t xml:space="preserve">conforme especificações constantes </w:t>
      </w:r>
      <w:r w:rsidR="00B67AEA">
        <w:rPr>
          <w:rFonts w:eastAsia="Times New Roman" w:cs="Calibri"/>
          <w:sz w:val="24"/>
          <w:szCs w:val="24"/>
        </w:rPr>
        <w:t>no Termo de Referência.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710"/>
        <w:gridCol w:w="1417"/>
        <w:gridCol w:w="1810"/>
        <w:gridCol w:w="2011"/>
      </w:tblGrid>
      <w:tr w:rsidR="00B67AEA" w:rsidRPr="0000505C" w14:paraId="48B2042E" w14:textId="77777777" w:rsidTr="00787261">
        <w:tc>
          <w:tcPr>
            <w:tcW w:w="9628" w:type="dxa"/>
            <w:gridSpan w:val="5"/>
            <w:shd w:val="clear" w:color="auto" w:fill="BFBFBF"/>
          </w:tcPr>
          <w:p w14:paraId="4BD515CC" w14:textId="77777777" w:rsidR="00B67AEA" w:rsidRPr="0000505C" w:rsidRDefault="00B67AEA" w:rsidP="00787261">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LOTE ÚNICO</w:t>
            </w:r>
          </w:p>
        </w:tc>
      </w:tr>
      <w:tr w:rsidR="00B67AEA" w:rsidRPr="0000505C" w14:paraId="1A3E54CC" w14:textId="77777777" w:rsidTr="00787261">
        <w:tc>
          <w:tcPr>
            <w:tcW w:w="680" w:type="dxa"/>
            <w:shd w:val="clear" w:color="auto" w:fill="BFBFBF" w:themeFill="background1" w:themeFillShade="BF"/>
          </w:tcPr>
          <w:p w14:paraId="70574714" w14:textId="77777777" w:rsidR="00B67AEA" w:rsidRPr="0000505C"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t>Item</w:t>
            </w:r>
          </w:p>
        </w:tc>
        <w:tc>
          <w:tcPr>
            <w:tcW w:w="3710" w:type="dxa"/>
            <w:shd w:val="clear" w:color="auto" w:fill="BFBFBF" w:themeFill="background1" w:themeFillShade="BF"/>
          </w:tcPr>
          <w:p w14:paraId="5F4EB975" w14:textId="77777777" w:rsidR="00B67AEA" w:rsidRPr="0000505C" w:rsidRDefault="00B67AEA" w:rsidP="00787261">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Combustível</w:t>
            </w:r>
          </w:p>
        </w:tc>
        <w:tc>
          <w:tcPr>
            <w:tcW w:w="1417" w:type="dxa"/>
            <w:shd w:val="clear" w:color="auto" w:fill="BFBFBF" w:themeFill="background1" w:themeFillShade="BF"/>
          </w:tcPr>
          <w:p w14:paraId="6A2DAC9F" w14:textId="77777777" w:rsidR="00B67AEA" w:rsidRDefault="00B67AEA" w:rsidP="00787261">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Qtde. Total</w:t>
            </w:r>
          </w:p>
          <w:p w14:paraId="754437E9" w14:textId="77777777" w:rsidR="00B67AEA" w:rsidRPr="0000505C" w:rsidRDefault="00B67AEA" w:rsidP="00787261">
            <w:pPr>
              <w:suppressAutoHyphens/>
              <w:adjustRightInd w:val="0"/>
              <w:spacing w:after="0" w:line="240" w:lineRule="auto"/>
              <w:jc w:val="center"/>
              <w:rPr>
                <w:rFonts w:eastAsia="Times New Roman" w:cs="Calibri"/>
                <w:b/>
                <w:sz w:val="24"/>
                <w:szCs w:val="24"/>
              </w:rPr>
            </w:pPr>
            <w:r>
              <w:rPr>
                <w:rFonts w:eastAsia="Times New Roman" w:cs="Calibri"/>
                <w:b/>
                <w:sz w:val="24"/>
                <w:szCs w:val="24"/>
              </w:rPr>
              <w:t>(litros)</w:t>
            </w:r>
          </w:p>
        </w:tc>
        <w:tc>
          <w:tcPr>
            <w:tcW w:w="1810" w:type="dxa"/>
            <w:shd w:val="clear" w:color="auto" w:fill="BFBFBF" w:themeFill="background1" w:themeFillShade="BF"/>
          </w:tcPr>
          <w:p w14:paraId="5521D1EA" w14:textId="77777777" w:rsidR="00B67AEA" w:rsidRPr="0000505C" w:rsidRDefault="00B67AEA" w:rsidP="00787261">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Valor Unitário</w:t>
            </w:r>
          </w:p>
          <w:p w14:paraId="0D7EE9FC" w14:textId="77777777" w:rsidR="00B67AEA" w:rsidRPr="0000505C" w:rsidRDefault="00B67AEA" w:rsidP="00787261">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Médio</w:t>
            </w:r>
          </w:p>
        </w:tc>
        <w:tc>
          <w:tcPr>
            <w:tcW w:w="2011" w:type="dxa"/>
            <w:shd w:val="clear" w:color="auto" w:fill="BFBFBF" w:themeFill="background1" w:themeFillShade="BF"/>
          </w:tcPr>
          <w:p w14:paraId="58E31235" w14:textId="77777777" w:rsidR="00B67AEA" w:rsidRPr="0000505C" w:rsidRDefault="00B67AEA" w:rsidP="00787261">
            <w:pPr>
              <w:suppressAutoHyphens/>
              <w:adjustRightInd w:val="0"/>
              <w:spacing w:after="0" w:line="240" w:lineRule="auto"/>
              <w:jc w:val="center"/>
              <w:rPr>
                <w:rFonts w:eastAsia="Times New Roman" w:cs="Calibri"/>
                <w:b/>
                <w:sz w:val="24"/>
                <w:szCs w:val="24"/>
              </w:rPr>
            </w:pPr>
            <w:r w:rsidRPr="0000505C">
              <w:rPr>
                <w:rFonts w:eastAsia="Times New Roman" w:cs="Calibri"/>
                <w:b/>
                <w:sz w:val="24"/>
                <w:szCs w:val="24"/>
              </w:rPr>
              <w:t>Valor Global Estimado</w:t>
            </w:r>
            <w:r>
              <w:rPr>
                <w:rFonts w:eastAsia="Times New Roman" w:cs="Calibri"/>
                <w:b/>
                <w:sz w:val="24"/>
                <w:szCs w:val="24"/>
              </w:rPr>
              <w:t xml:space="preserve"> (A)</w:t>
            </w:r>
          </w:p>
        </w:tc>
      </w:tr>
      <w:tr w:rsidR="00B67AEA" w:rsidRPr="0000505C" w14:paraId="4A31D71F" w14:textId="77777777" w:rsidTr="00787261">
        <w:tc>
          <w:tcPr>
            <w:tcW w:w="680" w:type="dxa"/>
            <w:shd w:val="clear" w:color="auto" w:fill="auto"/>
          </w:tcPr>
          <w:p w14:paraId="6447CBE8" w14:textId="77777777" w:rsidR="00B67AEA" w:rsidRPr="0000505C" w:rsidRDefault="00B67AEA" w:rsidP="00787261">
            <w:pPr>
              <w:suppressAutoHyphens/>
              <w:adjustRightInd w:val="0"/>
              <w:spacing w:after="0" w:line="240" w:lineRule="auto"/>
              <w:jc w:val="center"/>
              <w:rPr>
                <w:rFonts w:eastAsia="Times New Roman" w:cs="Calibri"/>
                <w:sz w:val="24"/>
                <w:szCs w:val="24"/>
              </w:rPr>
            </w:pPr>
            <w:r>
              <w:rPr>
                <w:rFonts w:eastAsia="Times New Roman" w:cs="Calibri"/>
                <w:sz w:val="24"/>
                <w:szCs w:val="24"/>
              </w:rPr>
              <w:t>1</w:t>
            </w:r>
          </w:p>
        </w:tc>
        <w:tc>
          <w:tcPr>
            <w:tcW w:w="3710" w:type="dxa"/>
            <w:shd w:val="clear" w:color="auto" w:fill="auto"/>
          </w:tcPr>
          <w:p w14:paraId="31666D28" w14:textId="77777777" w:rsidR="00B67AEA" w:rsidRPr="0000505C" w:rsidRDefault="00B67AEA" w:rsidP="00787261">
            <w:pPr>
              <w:suppressAutoHyphens/>
              <w:adjustRightInd w:val="0"/>
              <w:spacing w:after="0" w:line="240" w:lineRule="auto"/>
              <w:jc w:val="center"/>
              <w:rPr>
                <w:rFonts w:eastAsia="Times New Roman" w:cs="Calibri"/>
                <w:sz w:val="24"/>
                <w:szCs w:val="24"/>
              </w:rPr>
            </w:pPr>
            <w:r w:rsidRPr="0000505C">
              <w:rPr>
                <w:rFonts w:eastAsia="Times New Roman" w:cs="Calibri"/>
                <w:sz w:val="24"/>
                <w:szCs w:val="24"/>
              </w:rPr>
              <w:t>Gasolina</w:t>
            </w:r>
            <w:r>
              <w:rPr>
                <w:rFonts w:eastAsia="Times New Roman" w:cs="Calibri"/>
                <w:sz w:val="24"/>
                <w:szCs w:val="24"/>
              </w:rPr>
              <w:t xml:space="preserve"> Comum</w:t>
            </w:r>
          </w:p>
        </w:tc>
        <w:tc>
          <w:tcPr>
            <w:tcW w:w="1417" w:type="dxa"/>
            <w:shd w:val="clear" w:color="auto" w:fill="auto"/>
          </w:tcPr>
          <w:p w14:paraId="41766442" w14:textId="77777777" w:rsidR="00B67AEA" w:rsidRPr="0000505C" w:rsidRDefault="00B67AEA" w:rsidP="00787261">
            <w:pPr>
              <w:suppressAutoHyphens/>
              <w:adjustRightInd w:val="0"/>
              <w:spacing w:after="0" w:line="240" w:lineRule="auto"/>
              <w:jc w:val="center"/>
              <w:rPr>
                <w:rFonts w:eastAsia="Times New Roman" w:cs="Calibri"/>
                <w:sz w:val="24"/>
                <w:szCs w:val="24"/>
              </w:rPr>
            </w:pPr>
            <w:r w:rsidRPr="0000505C">
              <w:rPr>
                <w:rFonts w:eastAsia="Times New Roman" w:cs="Calibri"/>
                <w:sz w:val="24"/>
                <w:szCs w:val="24"/>
              </w:rPr>
              <w:t>45.000</w:t>
            </w:r>
          </w:p>
        </w:tc>
        <w:tc>
          <w:tcPr>
            <w:tcW w:w="1810" w:type="dxa"/>
            <w:shd w:val="clear" w:color="auto" w:fill="auto"/>
          </w:tcPr>
          <w:p w14:paraId="75F111D0" w14:textId="77777777" w:rsidR="00B67AEA" w:rsidRPr="0000505C" w:rsidRDefault="00B67AEA" w:rsidP="00787261">
            <w:pPr>
              <w:suppressAutoHyphens/>
              <w:adjustRightInd w:val="0"/>
              <w:spacing w:after="0" w:line="240" w:lineRule="auto"/>
              <w:jc w:val="center"/>
              <w:rPr>
                <w:rFonts w:eastAsia="Times New Roman" w:cs="Calibri"/>
                <w:sz w:val="24"/>
                <w:szCs w:val="24"/>
              </w:rPr>
            </w:pPr>
            <w:r w:rsidRPr="0000505C">
              <w:rPr>
                <w:rFonts w:eastAsia="Times New Roman" w:cs="Calibri"/>
                <w:sz w:val="24"/>
                <w:szCs w:val="24"/>
              </w:rPr>
              <w:t>R$</w:t>
            </w:r>
            <w:r>
              <w:rPr>
                <w:rFonts w:eastAsia="Times New Roman" w:cs="Calibri"/>
                <w:sz w:val="24"/>
                <w:szCs w:val="24"/>
              </w:rPr>
              <w:t xml:space="preserve"> 4,9366</w:t>
            </w:r>
          </w:p>
        </w:tc>
        <w:tc>
          <w:tcPr>
            <w:tcW w:w="2011" w:type="dxa"/>
            <w:shd w:val="clear" w:color="auto" w:fill="auto"/>
          </w:tcPr>
          <w:p w14:paraId="3C455099" w14:textId="77777777" w:rsidR="00B67AEA" w:rsidRPr="0000505C" w:rsidRDefault="00B67AEA" w:rsidP="00787261">
            <w:pPr>
              <w:suppressAutoHyphens/>
              <w:adjustRightInd w:val="0"/>
              <w:spacing w:after="0" w:line="240" w:lineRule="auto"/>
              <w:jc w:val="center"/>
              <w:rPr>
                <w:rFonts w:eastAsia="Times New Roman" w:cs="Calibri"/>
                <w:sz w:val="24"/>
                <w:szCs w:val="24"/>
              </w:rPr>
            </w:pPr>
            <w:r w:rsidRPr="0000505C">
              <w:rPr>
                <w:rFonts w:eastAsia="Times New Roman" w:cs="Calibri"/>
                <w:sz w:val="24"/>
                <w:szCs w:val="24"/>
              </w:rPr>
              <w:t>R$</w:t>
            </w:r>
            <w:r>
              <w:rPr>
                <w:rFonts w:eastAsia="Times New Roman" w:cs="Calibri"/>
                <w:sz w:val="24"/>
                <w:szCs w:val="24"/>
              </w:rPr>
              <w:t xml:space="preserve"> 222.147,00</w:t>
            </w:r>
          </w:p>
        </w:tc>
      </w:tr>
    </w:tbl>
    <w:p w14:paraId="75169C6C" w14:textId="77777777" w:rsidR="00B67AEA" w:rsidRDefault="00B67AEA" w:rsidP="00B67AEA">
      <w:pPr>
        <w:adjustRightInd w:val="0"/>
        <w:spacing w:after="0"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617"/>
        <w:gridCol w:w="1636"/>
        <w:gridCol w:w="1663"/>
        <w:gridCol w:w="1636"/>
        <w:gridCol w:w="1636"/>
      </w:tblGrid>
      <w:tr w:rsidR="00B67AEA" w:rsidRPr="0000505C" w14:paraId="0F43876A" w14:textId="77777777" w:rsidTr="00787261">
        <w:tc>
          <w:tcPr>
            <w:tcW w:w="1440" w:type="dxa"/>
            <w:shd w:val="clear" w:color="auto" w:fill="auto"/>
            <w:vAlign w:val="center"/>
          </w:tcPr>
          <w:p w14:paraId="7F7BC51B" w14:textId="77777777" w:rsidR="00B67AEA" w:rsidRPr="0000505C" w:rsidRDefault="00B67AEA" w:rsidP="00787261">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Item</w:t>
            </w:r>
          </w:p>
        </w:tc>
        <w:tc>
          <w:tcPr>
            <w:tcW w:w="1617" w:type="dxa"/>
            <w:shd w:val="clear" w:color="auto" w:fill="auto"/>
            <w:vAlign w:val="center"/>
          </w:tcPr>
          <w:p w14:paraId="4A458FF9" w14:textId="77777777" w:rsidR="00B67AEA" w:rsidRPr="0000505C" w:rsidRDefault="00B67AEA" w:rsidP="00787261">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Descrição</w:t>
            </w:r>
          </w:p>
        </w:tc>
        <w:tc>
          <w:tcPr>
            <w:tcW w:w="1636" w:type="dxa"/>
            <w:shd w:val="clear" w:color="auto" w:fill="auto"/>
            <w:vAlign w:val="center"/>
          </w:tcPr>
          <w:p w14:paraId="69B12456" w14:textId="77777777" w:rsidR="00B67AEA" w:rsidRPr="0000505C" w:rsidRDefault="00B67AEA" w:rsidP="00787261">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 xml:space="preserve">Valor </w:t>
            </w:r>
            <w:r>
              <w:rPr>
                <w:rFonts w:eastAsia="Times New Roman" w:cs="Calibri"/>
                <w:b/>
                <w:sz w:val="24"/>
                <w:szCs w:val="24"/>
              </w:rPr>
              <w:t>g</w:t>
            </w:r>
            <w:r w:rsidRPr="0000505C">
              <w:rPr>
                <w:rFonts w:eastAsia="Times New Roman" w:cs="Calibri"/>
                <w:b/>
                <w:sz w:val="24"/>
                <w:szCs w:val="24"/>
              </w:rPr>
              <w:t xml:space="preserve">lobal </w:t>
            </w:r>
            <w:r>
              <w:rPr>
                <w:rFonts w:eastAsia="Times New Roman" w:cs="Calibri"/>
                <w:b/>
                <w:sz w:val="24"/>
                <w:szCs w:val="24"/>
              </w:rPr>
              <w:t>e</w:t>
            </w:r>
            <w:r w:rsidRPr="0000505C">
              <w:rPr>
                <w:rFonts w:eastAsia="Times New Roman" w:cs="Calibri"/>
                <w:b/>
                <w:sz w:val="24"/>
                <w:szCs w:val="24"/>
              </w:rPr>
              <w:t>stimado</w:t>
            </w:r>
            <w:r>
              <w:rPr>
                <w:rFonts w:eastAsia="Times New Roman" w:cs="Calibri"/>
                <w:b/>
                <w:sz w:val="24"/>
                <w:szCs w:val="24"/>
              </w:rPr>
              <w:t xml:space="preserve"> s/ taxa de administração</w:t>
            </w:r>
          </w:p>
          <w:p w14:paraId="4BCBF220" w14:textId="77777777" w:rsidR="00B67AEA" w:rsidRPr="0000505C" w:rsidRDefault="00B67AEA" w:rsidP="00787261">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(R$)</w:t>
            </w:r>
          </w:p>
        </w:tc>
        <w:tc>
          <w:tcPr>
            <w:tcW w:w="1663" w:type="dxa"/>
            <w:shd w:val="clear" w:color="auto" w:fill="auto"/>
            <w:vAlign w:val="center"/>
          </w:tcPr>
          <w:p w14:paraId="6A148B44" w14:textId="77777777" w:rsidR="00B67AEA" w:rsidRPr="0000505C" w:rsidRDefault="00B67AEA" w:rsidP="00787261">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Taxa de Administração (%)</w:t>
            </w:r>
          </w:p>
        </w:tc>
        <w:tc>
          <w:tcPr>
            <w:tcW w:w="1636" w:type="dxa"/>
            <w:shd w:val="clear" w:color="auto" w:fill="auto"/>
            <w:vAlign w:val="center"/>
          </w:tcPr>
          <w:p w14:paraId="312FA125" w14:textId="77777777" w:rsidR="00B67AEA" w:rsidRPr="0000505C" w:rsidRDefault="00B67AEA" w:rsidP="00787261">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Valor da taxa de administração</w:t>
            </w:r>
          </w:p>
          <w:p w14:paraId="0B45E26F" w14:textId="77777777" w:rsidR="00B67AEA" w:rsidRPr="0000505C" w:rsidRDefault="00B67AEA" w:rsidP="00787261">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(R$)</w:t>
            </w:r>
          </w:p>
        </w:tc>
        <w:tc>
          <w:tcPr>
            <w:tcW w:w="1636" w:type="dxa"/>
            <w:shd w:val="clear" w:color="auto" w:fill="auto"/>
            <w:vAlign w:val="center"/>
          </w:tcPr>
          <w:p w14:paraId="130C7593" w14:textId="77777777" w:rsidR="00B67AEA" w:rsidRPr="0000505C" w:rsidRDefault="00B67AEA" w:rsidP="00787261">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Valor Global estimado c</w:t>
            </w:r>
            <w:r>
              <w:rPr>
                <w:rFonts w:eastAsia="Times New Roman" w:cs="Calibri"/>
                <w:b/>
                <w:sz w:val="24"/>
                <w:szCs w:val="24"/>
              </w:rPr>
              <w:t xml:space="preserve">/ </w:t>
            </w:r>
            <w:r w:rsidRPr="0000505C">
              <w:rPr>
                <w:rFonts w:eastAsia="Times New Roman" w:cs="Calibri"/>
                <w:b/>
                <w:sz w:val="24"/>
                <w:szCs w:val="24"/>
              </w:rPr>
              <w:t>taxa de administração</w:t>
            </w:r>
          </w:p>
          <w:p w14:paraId="6007332F" w14:textId="77777777" w:rsidR="00B67AEA" w:rsidRPr="0000505C" w:rsidRDefault="00B67AEA" w:rsidP="00787261">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(R$)</w:t>
            </w:r>
          </w:p>
        </w:tc>
      </w:tr>
      <w:tr w:rsidR="00B67AEA" w:rsidRPr="0000505C" w14:paraId="4FCAF829" w14:textId="77777777" w:rsidTr="00787261">
        <w:tc>
          <w:tcPr>
            <w:tcW w:w="1440" w:type="dxa"/>
            <w:shd w:val="clear" w:color="auto" w:fill="auto"/>
          </w:tcPr>
          <w:p w14:paraId="2CAEB238" w14:textId="77777777" w:rsidR="00B67AEA" w:rsidRPr="0000505C" w:rsidRDefault="00B67AEA" w:rsidP="00787261">
            <w:pPr>
              <w:suppressAutoHyphens/>
              <w:adjustRightInd w:val="0"/>
              <w:spacing w:before="120" w:after="120" w:line="240" w:lineRule="auto"/>
              <w:jc w:val="center"/>
              <w:rPr>
                <w:rFonts w:eastAsia="Times New Roman" w:cs="Calibri"/>
                <w:b/>
                <w:sz w:val="24"/>
                <w:szCs w:val="24"/>
              </w:rPr>
            </w:pPr>
            <w:r w:rsidRPr="0000505C">
              <w:rPr>
                <w:rFonts w:eastAsia="Times New Roman" w:cs="Calibri"/>
                <w:b/>
                <w:sz w:val="24"/>
                <w:szCs w:val="24"/>
              </w:rPr>
              <w:t>1</w:t>
            </w:r>
          </w:p>
        </w:tc>
        <w:tc>
          <w:tcPr>
            <w:tcW w:w="1617" w:type="dxa"/>
            <w:shd w:val="clear" w:color="auto" w:fill="auto"/>
          </w:tcPr>
          <w:p w14:paraId="44F7D779" w14:textId="77777777" w:rsidR="00B67AEA" w:rsidRPr="00372CE9" w:rsidRDefault="00B67AEA" w:rsidP="00787261">
            <w:pPr>
              <w:suppressAutoHyphens/>
              <w:adjustRightInd w:val="0"/>
              <w:spacing w:before="120" w:after="120" w:line="240" w:lineRule="auto"/>
              <w:rPr>
                <w:rFonts w:eastAsia="Times New Roman" w:cs="Calibri"/>
              </w:rPr>
            </w:pPr>
            <w:r w:rsidRPr="00372CE9">
              <w:rPr>
                <w:rFonts w:eastAsia="Times New Roman" w:cs="Calibri"/>
              </w:rPr>
              <w:t xml:space="preserve">Taxa de Administração de Gestão de </w:t>
            </w:r>
            <w:r w:rsidRPr="00372CE9">
              <w:rPr>
                <w:rFonts w:eastAsia="Times New Roman" w:cs="Calibri"/>
              </w:rPr>
              <w:lastRenderedPageBreak/>
              <w:t>Abastecimento através de cartão eletrônico magnético</w:t>
            </w:r>
          </w:p>
        </w:tc>
        <w:tc>
          <w:tcPr>
            <w:tcW w:w="1636" w:type="dxa"/>
            <w:shd w:val="clear" w:color="auto" w:fill="auto"/>
          </w:tcPr>
          <w:p w14:paraId="73122195" w14:textId="77777777" w:rsidR="00B67AEA" w:rsidRPr="00B67AEA" w:rsidRDefault="00B67AEA" w:rsidP="00B67AEA">
            <w:pPr>
              <w:suppressAutoHyphens/>
              <w:adjustRightInd w:val="0"/>
              <w:spacing w:before="120" w:after="120" w:line="240" w:lineRule="auto"/>
              <w:jc w:val="center"/>
              <w:rPr>
                <w:rFonts w:eastAsia="Times New Roman" w:cs="Calibri"/>
                <w:bCs/>
                <w:sz w:val="24"/>
                <w:szCs w:val="24"/>
              </w:rPr>
            </w:pPr>
            <w:r w:rsidRPr="00B67AEA">
              <w:rPr>
                <w:rFonts w:eastAsia="Times New Roman" w:cs="Calibri"/>
                <w:bCs/>
                <w:sz w:val="24"/>
                <w:szCs w:val="24"/>
              </w:rPr>
              <w:lastRenderedPageBreak/>
              <w:t>222.147,00</w:t>
            </w:r>
          </w:p>
        </w:tc>
        <w:tc>
          <w:tcPr>
            <w:tcW w:w="1663" w:type="dxa"/>
            <w:shd w:val="clear" w:color="auto" w:fill="auto"/>
          </w:tcPr>
          <w:p w14:paraId="199F4F29" w14:textId="77777777" w:rsidR="00B67AEA" w:rsidRPr="0000505C" w:rsidRDefault="00B67AEA" w:rsidP="00787261">
            <w:pPr>
              <w:suppressAutoHyphens/>
              <w:adjustRightInd w:val="0"/>
              <w:spacing w:before="120" w:after="120" w:line="240" w:lineRule="auto"/>
              <w:jc w:val="both"/>
              <w:rPr>
                <w:rFonts w:eastAsia="Times New Roman" w:cs="Calibri"/>
                <w:b/>
                <w:sz w:val="24"/>
                <w:szCs w:val="24"/>
              </w:rPr>
            </w:pPr>
          </w:p>
        </w:tc>
        <w:tc>
          <w:tcPr>
            <w:tcW w:w="1636" w:type="dxa"/>
            <w:shd w:val="clear" w:color="auto" w:fill="auto"/>
          </w:tcPr>
          <w:p w14:paraId="0FAC9F74" w14:textId="77777777" w:rsidR="00B67AEA" w:rsidRPr="0000505C" w:rsidRDefault="00B67AEA" w:rsidP="00787261">
            <w:pPr>
              <w:suppressAutoHyphens/>
              <w:adjustRightInd w:val="0"/>
              <w:spacing w:before="120" w:after="120" w:line="240" w:lineRule="auto"/>
              <w:jc w:val="both"/>
              <w:rPr>
                <w:rFonts w:eastAsia="Times New Roman" w:cs="Calibri"/>
                <w:b/>
                <w:sz w:val="24"/>
                <w:szCs w:val="24"/>
              </w:rPr>
            </w:pPr>
          </w:p>
        </w:tc>
        <w:tc>
          <w:tcPr>
            <w:tcW w:w="1636" w:type="dxa"/>
            <w:shd w:val="clear" w:color="auto" w:fill="auto"/>
          </w:tcPr>
          <w:p w14:paraId="6C6DEA86" w14:textId="77777777" w:rsidR="00B67AEA" w:rsidRPr="0000505C" w:rsidRDefault="00B67AEA" w:rsidP="00787261">
            <w:pPr>
              <w:suppressAutoHyphens/>
              <w:adjustRightInd w:val="0"/>
              <w:spacing w:before="120" w:after="120" w:line="240" w:lineRule="auto"/>
              <w:jc w:val="both"/>
              <w:rPr>
                <w:rFonts w:eastAsia="Times New Roman" w:cs="Calibri"/>
                <w:b/>
                <w:sz w:val="24"/>
                <w:szCs w:val="24"/>
              </w:rPr>
            </w:pPr>
          </w:p>
        </w:tc>
      </w:tr>
      <w:tr w:rsidR="00B67AEA" w:rsidRPr="0000505C" w14:paraId="295934C6" w14:textId="77777777" w:rsidTr="00787261">
        <w:tc>
          <w:tcPr>
            <w:tcW w:w="7992" w:type="dxa"/>
            <w:gridSpan w:val="5"/>
            <w:shd w:val="clear" w:color="auto" w:fill="auto"/>
          </w:tcPr>
          <w:p w14:paraId="389F22DF" w14:textId="77777777" w:rsidR="00B67AEA" w:rsidRPr="0000505C" w:rsidRDefault="00B67AEA" w:rsidP="00787261">
            <w:pPr>
              <w:suppressAutoHyphens/>
              <w:adjustRightInd w:val="0"/>
              <w:spacing w:before="120" w:after="120" w:line="240" w:lineRule="auto"/>
              <w:jc w:val="right"/>
              <w:rPr>
                <w:rFonts w:eastAsia="Times New Roman" w:cs="Calibri"/>
                <w:b/>
                <w:sz w:val="24"/>
                <w:szCs w:val="24"/>
              </w:rPr>
            </w:pPr>
            <w:r w:rsidRPr="0000505C">
              <w:rPr>
                <w:rFonts w:eastAsia="Times New Roman" w:cs="Calibri"/>
                <w:b/>
                <w:sz w:val="24"/>
                <w:szCs w:val="24"/>
              </w:rPr>
              <w:t xml:space="preserve">VALOR </w:t>
            </w:r>
            <w:r>
              <w:rPr>
                <w:rFonts w:eastAsia="Times New Roman" w:cs="Calibri"/>
                <w:b/>
                <w:sz w:val="24"/>
                <w:szCs w:val="24"/>
              </w:rPr>
              <w:t>TOTAL (GLOBAL ESTIMADO + TAXA DE ADMINISTRAÇÃO)</w:t>
            </w:r>
            <w:r w:rsidRPr="0000505C">
              <w:rPr>
                <w:rFonts w:eastAsia="Times New Roman" w:cs="Calibri"/>
                <w:b/>
                <w:sz w:val="24"/>
                <w:szCs w:val="24"/>
              </w:rPr>
              <w:t xml:space="preserve"> (R$)</w:t>
            </w:r>
          </w:p>
        </w:tc>
        <w:tc>
          <w:tcPr>
            <w:tcW w:w="1636" w:type="dxa"/>
            <w:shd w:val="clear" w:color="auto" w:fill="auto"/>
          </w:tcPr>
          <w:p w14:paraId="4C09A704" w14:textId="77777777" w:rsidR="00B67AEA" w:rsidRPr="0000505C" w:rsidRDefault="00B67AEA" w:rsidP="00787261">
            <w:pPr>
              <w:suppressAutoHyphens/>
              <w:adjustRightInd w:val="0"/>
              <w:spacing w:before="120" w:after="120" w:line="240" w:lineRule="auto"/>
              <w:jc w:val="both"/>
              <w:rPr>
                <w:rFonts w:eastAsia="Times New Roman" w:cs="Calibri"/>
                <w:b/>
                <w:sz w:val="24"/>
                <w:szCs w:val="24"/>
              </w:rPr>
            </w:pPr>
          </w:p>
        </w:tc>
      </w:tr>
    </w:tbl>
    <w:p w14:paraId="13695B02" w14:textId="216CCAE4" w:rsidR="00B67AEA" w:rsidRDefault="00882608" w:rsidP="00FF517B">
      <w:pPr>
        <w:autoSpaceDE w:val="0"/>
        <w:autoSpaceDN w:val="0"/>
        <w:adjustRightInd w:val="0"/>
        <w:spacing w:before="120" w:after="120" w:line="240" w:lineRule="auto"/>
        <w:jc w:val="both"/>
        <w:rPr>
          <w:rFonts w:cstheme="minorHAnsi"/>
          <w:sz w:val="24"/>
          <w:szCs w:val="24"/>
        </w:rPr>
      </w:pPr>
      <w:r>
        <w:rPr>
          <w:rFonts w:cstheme="minorHAnsi"/>
          <w:sz w:val="24"/>
          <w:szCs w:val="24"/>
        </w:rPr>
        <w:t>1.2. Integram o presente contrato, independentemente de transcrição, o Edital de Pregão Presencial nº 02/2023, o Termo de Referência e seus anexos, e a proposta da contratada.</w:t>
      </w:r>
    </w:p>
    <w:p w14:paraId="1B8AD2FB"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40CD57F9" w14:textId="3AEE8E4B" w:rsidR="00FF517B" w:rsidRDefault="00FF517B" w:rsidP="00FF517B">
      <w:pPr>
        <w:autoSpaceDE w:val="0"/>
        <w:autoSpaceDN w:val="0"/>
        <w:adjustRightInd w:val="0"/>
        <w:spacing w:after="0"/>
        <w:jc w:val="both"/>
        <w:rPr>
          <w:rFonts w:cs="Calibri"/>
          <w:sz w:val="24"/>
          <w:szCs w:val="24"/>
        </w:rPr>
      </w:pPr>
      <w:r w:rsidRPr="00CE5BF0">
        <w:rPr>
          <w:rFonts w:cs="Calibri"/>
          <w:sz w:val="24"/>
          <w:szCs w:val="24"/>
        </w:rPr>
        <w:t xml:space="preserve">2.1. </w:t>
      </w:r>
      <w:r w:rsidR="00882608">
        <w:rPr>
          <w:rFonts w:cs="Calibri"/>
          <w:sz w:val="24"/>
          <w:szCs w:val="24"/>
        </w:rPr>
        <w:t>Os serviços contratados são classificados na forma de execução indireta, prestados no regime de empreitada por preço global, conforme previsto no art. 10, inciso II, alínea a, da Lei nº 8.666/93</w:t>
      </w:r>
      <w:r>
        <w:rPr>
          <w:rFonts w:cs="Calibri"/>
          <w:sz w:val="24"/>
          <w:szCs w:val="24"/>
        </w:rPr>
        <w:t xml:space="preserve">. </w:t>
      </w:r>
    </w:p>
    <w:p w14:paraId="20B4CEE4"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4C55838D" w14:textId="1FDCD95E" w:rsidR="00FF517B" w:rsidRPr="00D01D13" w:rsidRDefault="00FF517B" w:rsidP="00FF517B">
      <w:pPr>
        <w:autoSpaceDE w:val="0"/>
        <w:autoSpaceDN w:val="0"/>
        <w:adjustRightInd w:val="0"/>
        <w:spacing w:after="0"/>
        <w:jc w:val="both"/>
        <w:rPr>
          <w:rFonts w:cs="Calibri"/>
          <w:sz w:val="24"/>
          <w:szCs w:val="24"/>
        </w:rPr>
      </w:pPr>
      <w:r w:rsidRPr="00D01D13">
        <w:rPr>
          <w:rFonts w:cs="Calibri"/>
          <w:sz w:val="24"/>
          <w:szCs w:val="24"/>
        </w:rPr>
        <w:t xml:space="preserve">3.1. </w:t>
      </w:r>
      <w:r>
        <w:rPr>
          <w:rFonts w:cs="Calibri"/>
          <w:sz w:val="24"/>
          <w:szCs w:val="24"/>
        </w:rPr>
        <w:t xml:space="preserve">Pelo fornecimento do(s) produto(s) a </w:t>
      </w:r>
      <w:r w:rsidR="00DB6AD6" w:rsidRPr="00DB6AD6">
        <w:rPr>
          <w:rFonts w:cs="Calibri"/>
          <w:b/>
          <w:sz w:val="24"/>
          <w:szCs w:val="24"/>
        </w:rPr>
        <w:t>CONTRATANTE</w:t>
      </w:r>
      <w:r>
        <w:rPr>
          <w:rFonts w:cs="Calibri"/>
          <w:sz w:val="24"/>
          <w:szCs w:val="24"/>
        </w:rPr>
        <w:t xml:space="preserve"> pagará à </w:t>
      </w:r>
      <w:r w:rsidR="00DB6AD6" w:rsidRPr="00DB6AD6">
        <w:rPr>
          <w:rFonts w:cs="Calibri"/>
          <w:b/>
          <w:sz w:val="24"/>
          <w:szCs w:val="24"/>
        </w:rPr>
        <w:t>CONTRATADA</w:t>
      </w:r>
      <w:r>
        <w:rPr>
          <w:rFonts w:cs="Calibri"/>
          <w:sz w:val="24"/>
          <w:szCs w:val="24"/>
        </w:rPr>
        <w:t xml:space="preserve"> o valor total de R$ _________ (_________) </w:t>
      </w:r>
      <w:r w:rsidRPr="00D01D13">
        <w:rPr>
          <w:rFonts w:cs="Calibri"/>
          <w:sz w:val="24"/>
          <w:szCs w:val="24"/>
        </w:rPr>
        <w:t xml:space="preserve">conforme proposta comercial apresentada pela </w:t>
      </w:r>
      <w:r w:rsidR="00DB6AD6" w:rsidRPr="00DB6AD6">
        <w:rPr>
          <w:rFonts w:cs="Calibri"/>
          <w:b/>
          <w:sz w:val="24"/>
          <w:szCs w:val="24"/>
        </w:rPr>
        <w:t>CONTRATADA</w:t>
      </w:r>
      <w:r w:rsidRPr="00D01D13">
        <w:rPr>
          <w:rFonts w:cs="Calibri"/>
          <w:sz w:val="24"/>
          <w:szCs w:val="24"/>
        </w:rPr>
        <w:t xml:space="preserve"> no Processo de Licitação Pregão Presencial nº 0</w:t>
      </w:r>
      <w:r w:rsidR="00DB6AD6">
        <w:rPr>
          <w:rFonts w:cs="Calibri"/>
          <w:sz w:val="24"/>
          <w:szCs w:val="24"/>
        </w:rPr>
        <w:t>2</w:t>
      </w:r>
      <w:r w:rsidRPr="00D01D13">
        <w:rPr>
          <w:rFonts w:cs="Calibri"/>
          <w:sz w:val="24"/>
          <w:szCs w:val="24"/>
        </w:rPr>
        <w:t>/202</w:t>
      </w:r>
      <w:r w:rsidR="00DB6AD6">
        <w:rPr>
          <w:rFonts w:cs="Calibri"/>
          <w:sz w:val="24"/>
          <w:szCs w:val="24"/>
        </w:rPr>
        <w:t>3</w:t>
      </w:r>
      <w:r w:rsidR="0030755E">
        <w:rPr>
          <w:rFonts w:cs="Calibri"/>
          <w:sz w:val="24"/>
          <w:szCs w:val="24"/>
        </w:rPr>
        <w:t>.</w:t>
      </w:r>
    </w:p>
    <w:p w14:paraId="07A4900B" w14:textId="4F3CF92C" w:rsidR="00FF517B" w:rsidRPr="00D01D13" w:rsidRDefault="00FF517B" w:rsidP="00FF517B">
      <w:pPr>
        <w:spacing w:after="0"/>
        <w:jc w:val="both"/>
        <w:rPr>
          <w:rFonts w:cs="Calibri"/>
          <w:sz w:val="24"/>
          <w:szCs w:val="24"/>
        </w:rPr>
      </w:pPr>
      <w:r w:rsidRPr="00D01D13">
        <w:rPr>
          <w:rFonts w:cs="Calibri"/>
          <w:sz w:val="24"/>
          <w:szCs w:val="24"/>
        </w:rPr>
        <w:t xml:space="preserve">3.2. O pagamento será efetuado pela Câmara Municipal no prazo de até </w:t>
      </w:r>
      <w:r w:rsidR="00565E2A">
        <w:rPr>
          <w:rFonts w:cs="Calibri"/>
          <w:sz w:val="24"/>
          <w:szCs w:val="24"/>
        </w:rPr>
        <w:t>10</w:t>
      </w:r>
      <w:r>
        <w:rPr>
          <w:rFonts w:cs="Calibri"/>
          <w:sz w:val="24"/>
          <w:szCs w:val="24"/>
        </w:rPr>
        <w:t xml:space="preserve"> </w:t>
      </w:r>
      <w:r w:rsidRPr="00D01D13">
        <w:rPr>
          <w:rFonts w:cs="Calibri"/>
          <w:sz w:val="24"/>
          <w:szCs w:val="24"/>
        </w:rPr>
        <w:t>(</w:t>
      </w:r>
      <w:r w:rsidR="00565E2A">
        <w:rPr>
          <w:rFonts w:cs="Calibri"/>
          <w:sz w:val="24"/>
          <w:szCs w:val="24"/>
        </w:rPr>
        <w:t>dez</w:t>
      </w:r>
      <w:r w:rsidRPr="00D01D13">
        <w:rPr>
          <w:rFonts w:cs="Calibri"/>
          <w:sz w:val="24"/>
          <w:szCs w:val="24"/>
        </w:rPr>
        <w:t>) dias</w:t>
      </w:r>
      <w:r w:rsidR="00DB6AD6">
        <w:rPr>
          <w:rFonts w:cs="Calibri"/>
          <w:sz w:val="24"/>
          <w:szCs w:val="24"/>
        </w:rPr>
        <w:t xml:space="preserve"> úteis</w:t>
      </w:r>
      <w:r w:rsidRPr="00D01D13">
        <w:rPr>
          <w:rFonts w:cs="Calibri"/>
          <w:sz w:val="24"/>
          <w:szCs w:val="24"/>
        </w:rPr>
        <w:t>, contado da data do atesto da nota fiscal/fatura</w:t>
      </w:r>
      <w:r>
        <w:rPr>
          <w:rFonts w:cs="Calibri"/>
          <w:sz w:val="24"/>
          <w:szCs w:val="24"/>
        </w:rPr>
        <w:t xml:space="preserve"> dos produtos fornecidos</w:t>
      </w:r>
      <w:r w:rsidRPr="00D01D13">
        <w:rPr>
          <w:rFonts w:cs="Calibri"/>
          <w:sz w:val="24"/>
          <w:szCs w:val="24"/>
        </w:rPr>
        <w:t xml:space="preserve"> e dos respectivos documentos comprobatórios, em conta corrente ou mediante transferência </w:t>
      </w:r>
      <w:r w:rsidR="00882608">
        <w:rPr>
          <w:rFonts w:cs="Calibri"/>
          <w:sz w:val="24"/>
          <w:szCs w:val="24"/>
        </w:rPr>
        <w:t>bancária.</w:t>
      </w:r>
    </w:p>
    <w:p w14:paraId="4F36A4FA" w14:textId="77777777" w:rsidR="00FF517B" w:rsidRPr="00D01D13" w:rsidRDefault="00FF517B" w:rsidP="00FF517B">
      <w:pPr>
        <w:spacing w:after="0"/>
        <w:jc w:val="both"/>
        <w:rPr>
          <w:rFonts w:cs="Calibri"/>
          <w:sz w:val="24"/>
          <w:szCs w:val="24"/>
        </w:rPr>
      </w:pPr>
      <w:r w:rsidRPr="00D01D13">
        <w:rPr>
          <w:rFonts w:cs="Calibri"/>
          <w:sz w:val="24"/>
          <w:szCs w:val="24"/>
        </w:rPr>
        <w:t>3.3. O pagamento será efetuado pela Tesouraria, mediante os documentos apresentados, respondendo seu titular pelos pagamentos efetuados de forma irregular.</w:t>
      </w:r>
    </w:p>
    <w:p w14:paraId="7E63E063" w14:textId="41C87F21" w:rsidR="00FF517B" w:rsidRPr="00D01D13" w:rsidRDefault="00FF517B" w:rsidP="00FF517B">
      <w:pPr>
        <w:autoSpaceDE w:val="0"/>
        <w:autoSpaceDN w:val="0"/>
        <w:adjustRightInd w:val="0"/>
        <w:spacing w:after="0"/>
        <w:jc w:val="both"/>
        <w:rPr>
          <w:rFonts w:cs="Calibri"/>
          <w:sz w:val="24"/>
          <w:szCs w:val="24"/>
        </w:rPr>
      </w:pPr>
      <w:r w:rsidRPr="00D01D13">
        <w:rPr>
          <w:rFonts w:cs="Calibri"/>
          <w:bCs/>
          <w:sz w:val="24"/>
          <w:szCs w:val="24"/>
        </w:rPr>
        <w:t xml:space="preserve">3.4. </w:t>
      </w:r>
      <w:r w:rsidRPr="00D01D13">
        <w:rPr>
          <w:rFonts w:cs="Calibri"/>
          <w:sz w:val="24"/>
          <w:szCs w:val="24"/>
        </w:rPr>
        <w:t xml:space="preserve">A devolução da nota fiscal não aprovada pela Câmara Municipal de Quirinópolis, em hipótese alguma servirá de pretexto para que a </w:t>
      </w:r>
      <w:r w:rsidR="00DB6AD6" w:rsidRPr="00DB6AD6">
        <w:rPr>
          <w:rFonts w:cs="Calibri"/>
          <w:b/>
          <w:sz w:val="24"/>
          <w:szCs w:val="24"/>
        </w:rPr>
        <w:t>CONTRATADA</w:t>
      </w:r>
      <w:r w:rsidRPr="00D01D13">
        <w:rPr>
          <w:rFonts w:cs="Calibri"/>
          <w:sz w:val="24"/>
          <w:szCs w:val="24"/>
        </w:rPr>
        <w:t xml:space="preserve"> suspenda o fornecimento.</w:t>
      </w:r>
    </w:p>
    <w:p w14:paraId="58A42070" w14:textId="03FF3527" w:rsidR="00FF517B" w:rsidRDefault="00FF517B" w:rsidP="00FF517B">
      <w:pPr>
        <w:autoSpaceDE w:val="0"/>
        <w:autoSpaceDN w:val="0"/>
        <w:adjustRightInd w:val="0"/>
        <w:spacing w:after="0"/>
        <w:jc w:val="both"/>
        <w:rPr>
          <w:rFonts w:cs="Calibri"/>
          <w:sz w:val="24"/>
          <w:szCs w:val="24"/>
        </w:rPr>
      </w:pPr>
      <w:r w:rsidRPr="00D01D13">
        <w:rPr>
          <w:rFonts w:cs="Calibri"/>
          <w:bCs/>
          <w:sz w:val="24"/>
          <w:szCs w:val="24"/>
        </w:rPr>
        <w:t xml:space="preserve">3.5. </w:t>
      </w:r>
      <w:r w:rsidRPr="00D01D13">
        <w:rPr>
          <w:rFonts w:cs="Calibri"/>
          <w:sz w:val="24"/>
          <w:szCs w:val="24"/>
        </w:rPr>
        <w:t xml:space="preserve">A </w:t>
      </w:r>
      <w:r w:rsidR="00DB6AD6" w:rsidRPr="00DB6AD6">
        <w:rPr>
          <w:rFonts w:cs="Calibri"/>
          <w:b/>
          <w:sz w:val="24"/>
          <w:szCs w:val="24"/>
        </w:rPr>
        <w:t>CONTRATADA</w:t>
      </w:r>
      <w:r w:rsidRPr="00D01D13">
        <w:rPr>
          <w:rFonts w:cs="Calibri"/>
          <w:sz w:val="24"/>
          <w:szCs w:val="24"/>
        </w:rPr>
        <w:t xml:space="preserve"> deverá manter, durante o prazo de execução do objeto, todas as condições de habilitação e qualificação exigidas na licitação.</w:t>
      </w:r>
    </w:p>
    <w:p w14:paraId="0014BF38" w14:textId="1193F2AC"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 xml:space="preserve">Do Prazo e </w:t>
      </w:r>
      <w:r w:rsidR="005A4BED">
        <w:rPr>
          <w:rFonts w:cs="Calibri"/>
          <w:b/>
          <w:sz w:val="24"/>
          <w:szCs w:val="24"/>
        </w:rPr>
        <w:t>vigência do contrato</w:t>
      </w:r>
    </w:p>
    <w:p w14:paraId="0AB45571" w14:textId="77777777" w:rsidR="005A4BED" w:rsidRDefault="00FF517B" w:rsidP="00FF517B">
      <w:pPr>
        <w:autoSpaceDE w:val="0"/>
        <w:autoSpaceDN w:val="0"/>
        <w:adjustRightInd w:val="0"/>
        <w:spacing w:after="0"/>
        <w:jc w:val="both"/>
        <w:rPr>
          <w:rFonts w:cs="Calibri"/>
          <w:sz w:val="24"/>
          <w:szCs w:val="24"/>
        </w:rPr>
      </w:pPr>
      <w:r w:rsidRPr="00D01D13">
        <w:rPr>
          <w:rFonts w:cs="Calibri"/>
          <w:sz w:val="24"/>
          <w:szCs w:val="24"/>
        </w:rPr>
        <w:t xml:space="preserve">4.1. </w:t>
      </w:r>
      <w:r w:rsidR="005A4BED">
        <w:rPr>
          <w:rFonts w:cs="Calibri"/>
          <w:sz w:val="24"/>
          <w:szCs w:val="24"/>
        </w:rPr>
        <w:t>A implantação do sistema deverá ocorrer em até 5 (cinco) dias a contar da assinatura do contrato.</w:t>
      </w:r>
    </w:p>
    <w:p w14:paraId="74282BFF" w14:textId="6B1C1548" w:rsidR="00FF517B" w:rsidRDefault="005A4BED" w:rsidP="00FF517B">
      <w:pPr>
        <w:autoSpaceDE w:val="0"/>
        <w:autoSpaceDN w:val="0"/>
        <w:adjustRightInd w:val="0"/>
        <w:spacing w:after="0"/>
        <w:jc w:val="both"/>
        <w:rPr>
          <w:rFonts w:cs="Calibri"/>
          <w:sz w:val="24"/>
          <w:szCs w:val="24"/>
        </w:rPr>
      </w:pPr>
      <w:r>
        <w:rPr>
          <w:rFonts w:cs="Calibri"/>
          <w:sz w:val="24"/>
          <w:szCs w:val="24"/>
        </w:rPr>
        <w:t xml:space="preserve">4.2. A vigência do contrato será de 10 (dez) meses, </w:t>
      </w:r>
      <w:r w:rsidR="00356582">
        <w:rPr>
          <w:rFonts w:cs="Calibri"/>
          <w:sz w:val="24"/>
          <w:szCs w:val="24"/>
        </w:rPr>
        <w:t>podendo ser prorrogado</w:t>
      </w:r>
      <w:r w:rsidR="00FF517B">
        <w:rPr>
          <w:rFonts w:cs="Calibri"/>
          <w:sz w:val="24"/>
          <w:szCs w:val="24"/>
        </w:rPr>
        <w:t>, na forma do art. 57,</w:t>
      </w:r>
      <w:r w:rsidR="00356582">
        <w:rPr>
          <w:rFonts w:cs="Calibri"/>
          <w:sz w:val="24"/>
          <w:szCs w:val="24"/>
        </w:rPr>
        <w:t xml:space="preserve"> II</w:t>
      </w:r>
      <w:r w:rsidR="00FF517B">
        <w:rPr>
          <w:rFonts w:cs="Calibri"/>
          <w:sz w:val="24"/>
          <w:szCs w:val="24"/>
        </w:rPr>
        <w:t>, da Lei nº 8.666/93</w:t>
      </w:r>
      <w:r w:rsidR="00FF517B" w:rsidRPr="00D01D13">
        <w:rPr>
          <w:rFonts w:cs="Calibri"/>
          <w:sz w:val="24"/>
          <w:szCs w:val="24"/>
        </w:rPr>
        <w:t>.</w:t>
      </w:r>
    </w:p>
    <w:p w14:paraId="0526011A"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5ª - </w:t>
      </w:r>
      <w:r w:rsidRPr="00D01D13">
        <w:rPr>
          <w:rFonts w:cs="Calibri"/>
          <w:b/>
          <w:sz w:val="24"/>
          <w:szCs w:val="24"/>
        </w:rPr>
        <w:t xml:space="preserve">Da Dotação Orçamentária </w:t>
      </w:r>
    </w:p>
    <w:p w14:paraId="3D52E7D1" w14:textId="77777777" w:rsidR="00FF517B" w:rsidRDefault="00FF517B" w:rsidP="00FF517B">
      <w:pPr>
        <w:pStyle w:val="Corpodetexto"/>
        <w:suppressAutoHyphens/>
        <w:spacing w:after="0"/>
        <w:jc w:val="both"/>
        <w:rPr>
          <w:rFonts w:cs="Calibri"/>
          <w:b/>
          <w:sz w:val="24"/>
          <w:szCs w:val="24"/>
        </w:rPr>
      </w:pPr>
      <w:r w:rsidRPr="00D01D13">
        <w:rPr>
          <w:rFonts w:cs="Calibri"/>
          <w:sz w:val="24"/>
          <w:szCs w:val="24"/>
        </w:rPr>
        <w:t>5.1.</w:t>
      </w:r>
      <w:r>
        <w:rPr>
          <w:rFonts w:cs="Calibri"/>
          <w:sz w:val="24"/>
          <w:szCs w:val="24"/>
        </w:rPr>
        <w:t xml:space="preserve"> </w:t>
      </w:r>
      <w:r w:rsidRPr="007D6764">
        <w:rPr>
          <w:rFonts w:cs="Calibri"/>
          <w:sz w:val="24"/>
          <w:szCs w:val="24"/>
        </w:rPr>
        <w:t xml:space="preserve">As despesas decorrentes da contratação, objeto desta modalidade de licitação correrão a conta dos recursos destinados no Orçamento deste Poder Legislativo para este exercício financeiro sob a dotação nº </w:t>
      </w:r>
      <w:r w:rsidRPr="007E34AB">
        <w:rPr>
          <w:rFonts w:cs="Calibri"/>
          <w:sz w:val="24"/>
          <w:szCs w:val="24"/>
        </w:rPr>
        <w:t>01.01.031.0001.2001-33.90.30.100 - Material de Consumo - Manutenção da Câmara Municipal, Processo Legislativo.</w:t>
      </w:r>
    </w:p>
    <w:p w14:paraId="451AC295"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0826EAB0" w14:textId="712B1929" w:rsidR="00FF517B" w:rsidRDefault="00FF517B" w:rsidP="00FF517B">
      <w:pPr>
        <w:spacing w:after="0"/>
        <w:jc w:val="both"/>
        <w:rPr>
          <w:rFonts w:cs="Calibri"/>
          <w:bCs/>
          <w:sz w:val="24"/>
          <w:szCs w:val="24"/>
        </w:rPr>
      </w:pPr>
      <w:r w:rsidRPr="00D01D13">
        <w:rPr>
          <w:rFonts w:cs="Calibri"/>
          <w:bCs/>
          <w:sz w:val="24"/>
          <w:szCs w:val="24"/>
        </w:rPr>
        <w:t xml:space="preserve">6.1. O </w:t>
      </w:r>
      <w:r w:rsidR="00836AF3">
        <w:rPr>
          <w:rFonts w:cs="Calibri"/>
          <w:bCs/>
          <w:sz w:val="24"/>
          <w:szCs w:val="24"/>
        </w:rPr>
        <w:t>valor do percentual relativo à taxa de administração será fixo e irreajustável, durante a vigência do contrato e suas possíveis prorrogações</w:t>
      </w:r>
      <w:r>
        <w:rPr>
          <w:rFonts w:cs="Calibri"/>
          <w:bCs/>
          <w:sz w:val="24"/>
          <w:szCs w:val="24"/>
        </w:rPr>
        <w:t>.</w:t>
      </w:r>
    </w:p>
    <w:p w14:paraId="7C4DD6BA"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7ª - </w:t>
      </w:r>
      <w:r w:rsidRPr="00D01D13">
        <w:rPr>
          <w:rFonts w:cs="Calibri"/>
          <w:b/>
          <w:sz w:val="24"/>
          <w:szCs w:val="24"/>
        </w:rPr>
        <w:t>Das Obrigações</w:t>
      </w:r>
    </w:p>
    <w:p w14:paraId="45D0B450" w14:textId="45B3EFE6" w:rsidR="00FF517B" w:rsidRPr="00D01D13" w:rsidRDefault="00FF517B" w:rsidP="00FF517B">
      <w:pPr>
        <w:spacing w:after="0"/>
        <w:jc w:val="both"/>
        <w:rPr>
          <w:rFonts w:cs="Calibri"/>
          <w:sz w:val="24"/>
          <w:szCs w:val="24"/>
        </w:rPr>
      </w:pPr>
      <w:r w:rsidRPr="00D01D13">
        <w:rPr>
          <w:rFonts w:cs="Calibri"/>
          <w:bCs/>
          <w:sz w:val="24"/>
          <w:szCs w:val="24"/>
        </w:rPr>
        <w:lastRenderedPageBreak/>
        <w:t>7.</w:t>
      </w:r>
      <w:r>
        <w:rPr>
          <w:rFonts w:cs="Calibri"/>
          <w:bCs/>
          <w:sz w:val="24"/>
          <w:szCs w:val="24"/>
        </w:rPr>
        <w:t xml:space="preserve">1. </w:t>
      </w:r>
      <w:r w:rsidRPr="00D01D13">
        <w:rPr>
          <w:rFonts w:cs="Calibri"/>
          <w:sz w:val="24"/>
          <w:szCs w:val="24"/>
        </w:rPr>
        <w:t>Constitui obrigações d</w:t>
      </w:r>
      <w:r>
        <w:rPr>
          <w:rFonts w:cs="Calibri"/>
          <w:sz w:val="24"/>
          <w:szCs w:val="24"/>
        </w:rPr>
        <w:t>a</w:t>
      </w:r>
      <w:r w:rsidRPr="00D01D13">
        <w:rPr>
          <w:rFonts w:cs="Calibri"/>
          <w:sz w:val="24"/>
          <w:szCs w:val="24"/>
        </w:rPr>
        <w:t xml:space="preserve"> </w:t>
      </w:r>
      <w:r w:rsidR="00DB6AD6" w:rsidRPr="00DB6AD6">
        <w:rPr>
          <w:rFonts w:cs="Calibri"/>
          <w:b/>
          <w:sz w:val="24"/>
          <w:szCs w:val="24"/>
        </w:rPr>
        <w:t>CONTRATANTE</w:t>
      </w:r>
      <w:r w:rsidRPr="00D01D13">
        <w:rPr>
          <w:rFonts w:cs="Calibri"/>
          <w:sz w:val="24"/>
          <w:szCs w:val="24"/>
        </w:rPr>
        <w:t>, com amparo na Lei Federal nº 8.666/93:</w:t>
      </w:r>
    </w:p>
    <w:p w14:paraId="72A237AD" w14:textId="67AC042F" w:rsidR="00FF517B" w:rsidRPr="00D01D13" w:rsidRDefault="00FF517B" w:rsidP="00FF517B">
      <w:pPr>
        <w:spacing w:after="0"/>
        <w:jc w:val="both"/>
        <w:rPr>
          <w:rFonts w:cs="Calibri"/>
          <w:sz w:val="24"/>
          <w:szCs w:val="24"/>
        </w:rPr>
      </w:pPr>
      <w:r>
        <w:rPr>
          <w:rFonts w:cs="Calibri"/>
          <w:sz w:val="24"/>
          <w:szCs w:val="24"/>
        </w:rPr>
        <w:t>a) e</w:t>
      </w:r>
      <w:r w:rsidRPr="00D01D13">
        <w:rPr>
          <w:rFonts w:cs="Calibri"/>
          <w:sz w:val="24"/>
          <w:szCs w:val="24"/>
        </w:rPr>
        <w:t xml:space="preserve">fetuar o pagamento </w:t>
      </w:r>
      <w:r>
        <w:rPr>
          <w:rFonts w:cs="Calibri"/>
          <w:sz w:val="24"/>
          <w:szCs w:val="24"/>
        </w:rPr>
        <w:t xml:space="preserve">do valor contratado no prazo máximo de </w:t>
      </w:r>
      <w:r w:rsidR="005A4BED">
        <w:rPr>
          <w:rFonts w:cs="Calibri"/>
          <w:sz w:val="24"/>
          <w:szCs w:val="24"/>
        </w:rPr>
        <w:t xml:space="preserve">10 </w:t>
      </w:r>
      <w:r>
        <w:rPr>
          <w:rFonts w:cs="Calibri"/>
          <w:sz w:val="24"/>
          <w:szCs w:val="24"/>
        </w:rPr>
        <w:t>(</w:t>
      </w:r>
      <w:r w:rsidR="005A4BED">
        <w:rPr>
          <w:rFonts w:cs="Calibri"/>
          <w:sz w:val="24"/>
          <w:szCs w:val="24"/>
        </w:rPr>
        <w:t>dez</w:t>
      </w:r>
      <w:r>
        <w:rPr>
          <w:rFonts w:cs="Calibri"/>
          <w:sz w:val="24"/>
          <w:szCs w:val="24"/>
        </w:rPr>
        <w:t>) dias, contados a partir da data da apresentação da Nota Fiscal, após o devido “atesto” firmado pelo Gestor de Contrato;</w:t>
      </w:r>
    </w:p>
    <w:p w14:paraId="543EE726" w14:textId="241B0FFC" w:rsidR="00FF517B" w:rsidRPr="00D01D13" w:rsidRDefault="00FF517B" w:rsidP="00FF517B">
      <w:pPr>
        <w:spacing w:after="0"/>
        <w:jc w:val="both"/>
        <w:rPr>
          <w:rFonts w:cs="Calibri"/>
          <w:sz w:val="24"/>
          <w:szCs w:val="24"/>
        </w:rPr>
      </w:pPr>
      <w:r>
        <w:rPr>
          <w:rFonts w:cs="Calibri"/>
          <w:sz w:val="24"/>
          <w:szCs w:val="24"/>
        </w:rPr>
        <w:t>b) m</w:t>
      </w:r>
      <w:r w:rsidRPr="00D01D13">
        <w:rPr>
          <w:rFonts w:cs="Calibri"/>
          <w:sz w:val="24"/>
          <w:szCs w:val="24"/>
        </w:rPr>
        <w:t xml:space="preserve">odificar o presente Contrato, unilateralmente, para melhor adequação às finalidades de interesse público, respeitados os direitos da </w:t>
      </w:r>
      <w:r w:rsidR="00DB6AD6" w:rsidRPr="00DB6AD6">
        <w:rPr>
          <w:rFonts w:cs="Calibri"/>
          <w:b/>
          <w:sz w:val="24"/>
          <w:szCs w:val="24"/>
        </w:rPr>
        <w:t>CONTRATADA</w:t>
      </w:r>
      <w:r w:rsidRPr="00D01D13">
        <w:rPr>
          <w:rFonts w:cs="Calibri"/>
          <w:sz w:val="24"/>
          <w:szCs w:val="24"/>
        </w:rPr>
        <w:t>;</w:t>
      </w:r>
    </w:p>
    <w:p w14:paraId="0C368E06" w14:textId="77777777" w:rsidR="00FF517B" w:rsidRDefault="00FF517B" w:rsidP="00FF517B">
      <w:pPr>
        <w:spacing w:after="0"/>
        <w:jc w:val="both"/>
        <w:rPr>
          <w:rFonts w:cs="Calibri"/>
          <w:sz w:val="24"/>
          <w:szCs w:val="24"/>
        </w:rPr>
      </w:pPr>
      <w:r>
        <w:rPr>
          <w:rFonts w:cs="Calibri"/>
          <w:sz w:val="24"/>
          <w:szCs w:val="24"/>
        </w:rPr>
        <w:t>c) r</w:t>
      </w:r>
      <w:r w:rsidRPr="00D01D13">
        <w:rPr>
          <w:rFonts w:cs="Calibri"/>
          <w:sz w:val="24"/>
          <w:szCs w:val="24"/>
        </w:rPr>
        <w:t>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23F34144" w14:textId="0349C136" w:rsidR="00FF517B" w:rsidRDefault="00FF517B" w:rsidP="00FF517B">
      <w:pPr>
        <w:spacing w:after="0"/>
        <w:jc w:val="both"/>
        <w:rPr>
          <w:sz w:val="24"/>
          <w:szCs w:val="24"/>
        </w:rPr>
      </w:pPr>
      <w:r>
        <w:rPr>
          <w:sz w:val="24"/>
          <w:szCs w:val="24"/>
        </w:rPr>
        <w:t>d</w:t>
      </w:r>
      <w:r w:rsidRPr="006E703F">
        <w:rPr>
          <w:sz w:val="24"/>
          <w:szCs w:val="24"/>
        </w:rPr>
        <w:t xml:space="preserve">) acompanhar, fiscalizar e auditar todas as fases de entrega </w:t>
      </w:r>
      <w:r>
        <w:rPr>
          <w:sz w:val="24"/>
          <w:szCs w:val="24"/>
        </w:rPr>
        <w:t>dos produtos</w:t>
      </w:r>
      <w:r w:rsidRPr="006E703F">
        <w:rPr>
          <w:sz w:val="24"/>
          <w:szCs w:val="24"/>
        </w:rPr>
        <w:t xml:space="preserve"> contratado, podendo ainda sustar pagamentos nos casos de inobservância, pela </w:t>
      </w:r>
      <w:r w:rsidR="00DB6AD6" w:rsidRPr="00DB6AD6">
        <w:rPr>
          <w:b/>
          <w:sz w:val="24"/>
          <w:szCs w:val="24"/>
        </w:rPr>
        <w:t>CONTRATADA</w:t>
      </w:r>
      <w:r w:rsidRPr="006E703F">
        <w:rPr>
          <w:sz w:val="24"/>
          <w:szCs w:val="24"/>
        </w:rPr>
        <w:t xml:space="preserve">, de quaisquer exigências formuladas em relação do objeto do presente Contrato; </w:t>
      </w:r>
    </w:p>
    <w:p w14:paraId="461B9350" w14:textId="77777777" w:rsidR="00FF517B" w:rsidRDefault="00FF517B" w:rsidP="00FF517B">
      <w:pPr>
        <w:spacing w:after="0"/>
        <w:jc w:val="both"/>
        <w:rPr>
          <w:sz w:val="24"/>
          <w:szCs w:val="24"/>
        </w:rPr>
      </w:pPr>
      <w:r>
        <w:rPr>
          <w:sz w:val="24"/>
          <w:szCs w:val="24"/>
        </w:rPr>
        <w:t>e</w:t>
      </w:r>
      <w:r w:rsidRPr="006E703F">
        <w:rPr>
          <w:sz w:val="24"/>
          <w:szCs w:val="24"/>
        </w:rPr>
        <w:t xml:space="preserve">) aplicar sanções motivadas pela inexecução total ou parcial do ajuste; </w:t>
      </w:r>
    </w:p>
    <w:p w14:paraId="2AEF3416" w14:textId="77777777" w:rsidR="00FF517B" w:rsidRDefault="00FF517B" w:rsidP="00FF517B">
      <w:pPr>
        <w:spacing w:after="0"/>
        <w:jc w:val="both"/>
        <w:rPr>
          <w:sz w:val="24"/>
          <w:szCs w:val="24"/>
        </w:rPr>
      </w:pPr>
      <w:r>
        <w:rPr>
          <w:sz w:val="24"/>
          <w:szCs w:val="24"/>
        </w:rPr>
        <w:t>f</w:t>
      </w:r>
      <w:r w:rsidRPr="006E703F">
        <w:rPr>
          <w:sz w:val="24"/>
          <w:szCs w:val="24"/>
        </w:rPr>
        <w:t>) verificar a conformidade do fornecimento com as normas especificadas e pertinentes e se os procedimentos e produtos são adequados para garantir a qualidade desejada dos serviços</w:t>
      </w:r>
      <w:r>
        <w:rPr>
          <w:sz w:val="24"/>
          <w:szCs w:val="24"/>
        </w:rPr>
        <w:t>.</w:t>
      </w:r>
    </w:p>
    <w:p w14:paraId="35AE0988" w14:textId="0EC9B689" w:rsidR="00FF517B" w:rsidRDefault="00FF517B" w:rsidP="00FF517B">
      <w:pPr>
        <w:spacing w:after="0"/>
        <w:jc w:val="both"/>
        <w:rPr>
          <w:rFonts w:cs="Calibri"/>
          <w:sz w:val="24"/>
          <w:szCs w:val="24"/>
        </w:rPr>
      </w:pPr>
      <w:r w:rsidRPr="00D01D13">
        <w:rPr>
          <w:rFonts w:cs="Calibri"/>
          <w:sz w:val="24"/>
          <w:szCs w:val="24"/>
        </w:rPr>
        <w:t xml:space="preserve">7.2. Constitui obrigações da </w:t>
      </w:r>
      <w:r w:rsidR="00DB6AD6" w:rsidRPr="00DB6AD6">
        <w:rPr>
          <w:rFonts w:cs="Calibri"/>
          <w:b/>
          <w:sz w:val="24"/>
          <w:szCs w:val="24"/>
        </w:rPr>
        <w:t>CONTRATADA</w:t>
      </w:r>
      <w:r w:rsidRPr="00D01D13">
        <w:rPr>
          <w:rFonts w:cs="Calibri"/>
          <w:sz w:val="24"/>
          <w:szCs w:val="24"/>
        </w:rPr>
        <w:t>:</w:t>
      </w:r>
    </w:p>
    <w:p w14:paraId="70B08291" w14:textId="77777777" w:rsidR="00FF517B" w:rsidRDefault="00FF517B" w:rsidP="00FF517B">
      <w:pPr>
        <w:spacing w:after="0"/>
        <w:jc w:val="both"/>
        <w:rPr>
          <w:rFonts w:cs="Calibri"/>
          <w:sz w:val="24"/>
          <w:szCs w:val="24"/>
        </w:rPr>
      </w:pPr>
      <w:r w:rsidRPr="00AD333A">
        <w:rPr>
          <w:rFonts w:cs="Calibri"/>
          <w:sz w:val="24"/>
          <w:szCs w:val="24"/>
        </w:rPr>
        <w:t>a)</w:t>
      </w:r>
      <w:r>
        <w:rPr>
          <w:rFonts w:cs="Calibri"/>
          <w:sz w:val="24"/>
          <w:szCs w:val="24"/>
        </w:rPr>
        <w:t xml:space="preserve"> </w:t>
      </w:r>
      <w:r w:rsidRPr="00AD333A">
        <w:rPr>
          <w:rFonts w:cs="Calibri"/>
          <w:sz w:val="24"/>
          <w:szCs w:val="24"/>
        </w:rPr>
        <w:t>entregar o objeto da presente licitação constante da Cláusula primeira conforme especificações estabelecidas no ato</w:t>
      </w:r>
      <w:r>
        <w:rPr>
          <w:rFonts w:cs="Calibri"/>
          <w:sz w:val="24"/>
          <w:szCs w:val="24"/>
        </w:rPr>
        <w:t xml:space="preserve"> </w:t>
      </w:r>
      <w:r w:rsidRPr="00AD333A">
        <w:rPr>
          <w:rFonts w:cs="Calibri"/>
          <w:sz w:val="24"/>
          <w:szCs w:val="24"/>
        </w:rPr>
        <w:t>que deu origem a contratação;</w:t>
      </w:r>
    </w:p>
    <w:p w14:paraId="3E8DDE8D" w14:textId="77777777" w:rsidR="00FF517B" w:rsidRDefault="00FF517B" w:rsidP="00FF517B">
      <w:pPr>
        <w:spacing w:after="0"/>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14:paraId="40715DB5" w14:textId="478F6BCF" w:rsidR="00FF517B" w:rsidRDefault="005A4BED" w:rsidP="00FF517B">
      <w:pPr>
        <w:spacing w:after="0"/>
        <w:jc w:val="both"/>
        <w:rPr>
          <w:rFonts w:cs="Calibri"/>
          <w:sz w:val="24"/>
          <w:szCs w:val="24"/>
        </w:rPr>
      </w:pPr>
      <w:r>
        <w:rPr>
          <w:sz w:val="24"/>
          <w:szCs w:val="24"/>
        </w:rPr>
        <w:t>c</w:t>
      </w:r>
      <w:r w:rsidR="00FF517B" w:rsidRPr="005D21FC">
        <w:rPr>
          <w:sz w:val="24"/>
          <w:szCs w:val="24"/>
        </w:rPr>
        <w:t xml:space="preserve">) responder integralmente por perdas e danos que vier a causar à </w:t>
      </w:r>
      <w:r w:rsidR="00DB6AD6" w:rsidRPr="00DB6AD6">
        <w:rPr>
          <w:b/>
          <w:sz w:val="24"/>
          <w:szCs w:val="24"/>
        </w:rPr>
        <w:t>CONTRATANTE</w:t>
      </w:r>
      <w:r w:rsidR="00FF517B" w:rsidRPr="005D21FC">
        <w:rPr>
          <w:sz w:val="24"/>
          <w:szCs w:val="24"/>
        </w:rPr>
        <w:t xml:space="preserve"> ou a terceiros, em razão de ação ou omissão, dolosa ou culposa, na execução deste instrumento contratual, seja por ato seu, ou de seus empregados ou prepostos, bem como pela reparação pelos eventuais prejuízos decorrentes da qualidade do produto; </w:t>
      </w:r>
    </w:p>
    <w:p w14:paraId="5824BA80" w14:textId="6198CF7D" w:rsidR="00FF517B" w:rsidRDefault="005A4BED" w:rsidP="00FF517B">
      <w:pPr>
        <w:spacing w:after="0"/>
        <w:jc w:val="both"/>
        <w:rPr>
          <w:sz w:val="24"/>
          <w:szCs w:val="24"/>
        </w:rPr>
      </w:pPr>
      <w:r>
        <w:rPr>
          <w:sz w:val="24"/>
          <w:szCs w:val="24"/>
        </w:rPr>
        <w:t>d</w:t>
      </w:r>
      <w:r w:rsidR="00FF517B" w:rsidRPr="005D21FC">
        <w:rPr>
          <w:sz w:val="24"/>
          <w:szCs w:val="24"/>
        </w:rPr>
        <w:t xml:space="preserve">) responder pelas despesas relativas à encargos trabalhistas, previdenciários, fiscais e comerciais, seguro acidentes, e quaisquer outros resultantes da execução do presente Contrato. A inadimplência da </w:t>
      </w:r>
      <w:r w:rsidR="00DB6AD6" w:rsidRPr="00DB6AD6">
        <w:rPr>
          <w:b/>
          <w:sz w:val="24"/>
          <w:szCs w:val="24"/>
        </w:rPr>
        <w:t>CONTRATADA</w:t>
      </w:r>
      <w:r w:rsidR="00FF517B" w:rsidRPr="005D21FC">
        <w:rPr>
          <w:sz w:val="24"/>
          <w:szCs w:val="24"/>
        </w:rPr>
        <w:t xml:space="preserve">, com referência aos encargos trabalhistas, fiscais e comerciais não transfere à </w:t>
      </w:r>
      <w:r w:rsidR="00DB6AD6" w:rsidRPr="00DB6AD6">
        <w:rPr>
          <w:b/>
          <w:sz w:val="24"/>
          <w:szCs w:val="24"/>
        </w:rPr>
        <w:t>CONTRATANTE</w:t>
      </w:r>
      <w:r w:rsidR="00FF517B" w:rsidRPr="005D21FC">
        <w:rPr>
          <w:sz w:val="24"/>
          <w:szCs w:val="24"/>
        </w:rPr>
        <w:t xml:space="preserve"> a responsabilidade por seu pagamento, nem poderá onerar o objeto do Contrato ou restringir a regularização e o uso das obras e edificações, inclusive perante o Registro de Imóveis;</w:t>
      </w:r>
    </w:p>
    <w:p w14:paraId="1413A0DC" w14:textId="78737C01" w:rsidR="00FF517B" w:rsidRDefault="005A4BED" w:rsidP="00FF517B">
      <w:pPr>
        <w:spacing w:after="0"/>
        <w:jc w:val="both"/>
        <w:rPr>
          <w:sz w:val="24"/>
          <w:szCs w:val="24"/>
        </w:rPr>
      </w:pPr>
      <w:r>
        <w:rPr>
          <w:sz w:val="24"/>
          <w:szCs w:val="24"/>
        </w:rPr>
        <w:t>e</w:t>
      </w:r>
      <w:r w:rsidR="00FF517B">
        <w:rPr>
          <w:sz w:val="24"/>
          <w:szCs w:val="24"/>
        </w:rPr>
        <w:t>) demais obrigações constantes</w:t>
      </w:r>
      <w:r w:rsidR="007D488F">
        <w:rPr>
          <w:sz w:val="24"/>
          <w:szCs w:val="24"/>
        </w:rPr>
        <w:t xml:space="preserve"> no </w:t>
      </w:r>
      <w:r w:rsidR="00FF517B">
        <w:rPr>
          <w:sz w:val="24"/>
          <w:szCs w:val="24"/>
        </w:rPr>
        <w:t xml:space="preserve">Termo de Referência </w:t>
      </w:r>
      <w:r w:rsidR="000B6038">
        <w:rPr>
          <w:sz w:val="24"/>
          <w:szCs w:val="24"/>
        </w:rPr>
        <w:t>e no</w:t>
      </w:r>
      <w:r w:rsidR="00FF517B">
        <w:rPr>
          <w:sz w:val="24"/>
          <w:szCs w:val="24"/>
        </w:rPr>
        <w:t xml:space="preserve"> Edital de pregão nº 0</w:t>
      </w:r>
      <w:r w:rsidR="007D488F">
        <w:rPr>
          <w:sz w:val="24"/>
          <w:szCs w:val="24"/>
        </w:rPr>
        <w:t>2</w:t>
      </w:r>
      <w:r w:rsidR="00FF517B">
        <w:rPr>
          <w:sz w:val="24"/>
          <w:szCs w:val="24"/>
        </w:rPr>
        <w:t>/202</w:t>
      </w:r>
      <w:r w:rsidR="007D488F">
        <w:rPr>
          <w:sz w:val="24"/>
          <w:szCs w:val="24"/>
        </w:rPr>
        <w:t>3</w:t>
      </w:r>
      <w:r w:rsidR="00FF517B">
        <w:rPr>
          <w:sz w:val="24"/>
          <w:szCs w:val="24"/>
        </w:rPr>
        <w:t>, que integra</w:t>
      </w:r>
      <w:r w:rsidR="007D488F">
        <w:rPr>
          <w:sz w:val="24"/>
          <w:szCs w:val="24"/>
        </w:rPr>
        <w:t>m</w:t>
      </w:r>
      <w:r w:rsidR="00FF517B">
        <w:rPr>
          <w:sz w:val="24"/>
          <w:szCs w:val="24"/>
        </w:rPr>
        <w:t xml:space="preserve"> a presente contratação.</w:t>
      </w:r>
    </w:p>
    <w:p w14:paraId="6601F2AB"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8ª - </w:t>
      </w:r>
      <w:r w:rsidRPr="00D01D13">
        <w:rPr>
          <w:rFonts w:cs="Calibri"/>
          <w:b/>
          <w:sz w:val="24"/>
          <w:szCs w:val="24"/>
        </w:rPr>
        <w:t>Das Sanções</w:t>
      </w:r>
    </w:p>
    <w:p w14:paraId="6D9EB67B" w14:textId="77777777" w:rsidR="00502D42" w:rsidRDefault="00FF517B" w:rsidP="00502D42">
      <w:pPr>
        <w:spacing w:after="0"/>
        <w:jc w:val="both"/>
        <w:rPr>
          <w:rFonts w:cs="Calibri"/>
          <w:sz w:val="24"/>
          <w:szCs w:val="24"/>
        </w:rPr>
      </w:pPr>
      <w:r w:rsidRPr="00D01D13">
        <w:rPr>
          <w:rFonts w:cs="Calibri"/>
          <w:sz w:val="24"/>
          <w:szCs w:val="24"/>
        </w:rPr>
        <w:t xml:space="preserve">8.1. </w:t>
      </w:r>
      <w:r w:rsidR="00502D42">
        <w:rPr>
          <w:rFonts w:cs="Calibri"/>
          <w:sz w:val="24"/>
          <w:szCs w:val="24"/>
        </w:rPr>
        <w:t xml:space="preserve">Na hipótese de a </w:t>
      </w:r>
      <w:r w:rsidR="00DB6AD6" w:rsidRPr="00DB6AD6">
        <w:rPr>
          <w:rFonts w:cs="Calibri"/>
          <w:b/>
          <w:sz w:val="24"/>
          <w:szCs w:val="24"/>
        </w:rPr>
        <w:t>CONTRATADA</w:t>
      </w:r>
      <w:r w:rsidRPr="00D01D13">
        <w:rPr>
          <w:rFonts w:cs="Calibri"/>
          <w:sz w:val="24"/>
          <w:szCs w:val="24"/>
        </w:rPr>
        <w:t xml:space="preserve"> </w:t>
      </w:r>
      <w:r w:rsidR="00502D42">
        <w:rPr>
          <w:rFonts w:cs="Calibri"/>
          <w:sz w:val="24"/>
          <w:szCs w:val="24"/>
        </w:rPr>
        <w:t>descumprir no todo ou em parte, os compromissos assumidos serão aplicadas as penalidades estabelecida</w:t>
      </w:r>
      <w:r w:rsidRPr="00D01D13">
        <w:rPr>
          <w:rFonts w:cs="Calibri"/>
          <w:sz w:val="24"/>
          <w:szCs w:val="24"/>
        </w:rPr>
        <w:t>s</w:t>
      </w:r>
      <w:r w:rsidR="00502D42">
        <w:rPr>
          <w:rFonts w:cs="Calibri"/>
          <w:sz w:val="24"/>
          <w:szCs w:val="24"/>
        </w:rPr>
        <w:t xml:space="preserve"> no Edital de Pregão Presencial nº 02/2023, Cláusula 18 – Das infrações e sanções administrativas.</w:t>
      </w:r>
    </w:p>
    <w:p w14:paraId="4D29A1AA" w14:textId="3129D62F" w:rsidR="00502D42" w:rsidRPr="00736FD2" w:rsidRDefault="00502D42" w:rsidP="00502D42">
      <w:pPr>
        <w:spacing w:after="0"/>
        <w:jc w:val="both"/>
        <w:rPr>
          <w:sz w:val="24"/>
          <w:szCs w:val="24"/>
        </w:rPr>
      </w:pPr>
      <w:r>
        <w:rPr>
          <w:rFonts w:cs="Calibri"/>
          <w:sz w:val="24"/>
          <w:szCs w:val="24"/>
        </w:rPr>
        <w:t xml:space="preserve">8.2. </w:t>
      </w:r>
      <w:r w:rsidRPr="00736FD2">
        <w:rPr>
          <w:sz w:val="24"/>
          <w:szCs w:val="24"/>
        </w:rPr>
        <w:t>A aplicação de qualquer das penalidades previstas realizar-se-á em processo administrativo que assegurará o contraditório e a ampla defesa, observando-se o procedimento e prazos previsto na Lei nº 8.666, de 1993.</w:t>
      </w:r>
    </w:p>
    <w:p w14:paraId="0BDC5F66" w14:textId="7B9B348F" w:rsidR="00502D42" w:rsidRDefault="00502D42" w:rsidP="00502D42">
      <w:pPr>
        <w:spacing w:before="120" w:after="120" w:line="240" w:lineRule="auto"/>
        <w:jc w:val="both"/>
        <w:rPr>
          <w:sz w:val="24"/>
          <w:szCs w:val="24"/>
        </w:rPr>
      </w:pPr>
      <w:r>
        <w:rPr>
          <w:sz w:val="24"/>
          <w:szCs w:val="24"/>
        </w:rPr>
        <w:lastRenderedPageBreak/>
        <w:t>8.3. As multas previstas não tem caráter compensatório, porém moratório e consequentemente, o pagamento</w:t>
      </w:r>
      <w:r w:rsidR="000B6038">
        <w:rPr>
          <w:sz w:val="24"/>
          <w:szCs w:val="24"/>
        </w:rPr>
        <w:t xml:space="preserve"> </w:t>
      </w:r>
      <w:r>
        <w:rPr>
          <w:sz w:val="24"/>
          <w:szCs w:val="24"/>
        </w:rPr>
        <w:t xml:space="preserve">delas não exime a </w:t>
      </w:r>
      <w:r w:rsidRPr="000B6038">
        <w:rPr>
          <w:b/>
          <w:bCs/>
          <w:sz w:val="24"/>
          <w:szCs w:val="24"/>
        </w:rPr>
        <w:t>CONTRATADA</w:t>
      </w:r>
      <w:r>
        <w:rPr>
          <w:sz w:val="24"/>
          <w:szCs w:val="24"/>
        </w:rPr>
        <w:t xml:space="preserve"> do fiel cumprimento das obrigações e responsabilidades contraídas neste instrumento, bem como da reparação dos eventuais danos, perdas, prejuízos que seu ato punível venha acarretar à Administração.</w:t>
      </w:r>
    </w:p>
    <w:p w14:paraId="199DC24F" w14:textId="22AA7601" w:rsidR="00502D42" w:rsidRDefault="00502D42" w:rsidP="00502D42">
      <w:pPr>
        <w:spacing w:before="120" w:after="120" w:line="240" w:lineRule="auto"/>
        <w:jc w:val="both"/>
        <w:rPr>
          <w:sz w:val="24"/>
          <w:szCs w:val="24"/>
        </w:rPr>
      </w:pPr>
      <w:r>
        <w:rPr>
          <w:sz w:val="24"/>
          <w:szCs w:val="24"/>
        </w:rPr>
        <w:t>8.4. O prazo para pagamento das multas será de 10 (dez) dias úteis, a contar da data do recebimento da comunicação enviada pela autoridade competente.</w:t>
      </w:r>
    </w:p>
    <w:p w14:paraId="3E34BC80" w14:textId="358F7E90" w:rsidR="00502D42" w:rsidRDefault="00502D42" w:rsidP="00502D42">
      <w:pPr>
        <w:spacing w:before="120" w:after="120" w:line="240" w:lineRule="auto"/>
        <w:jc w:val="both"/>
        <w:rPr>
          <w:sz w:val="24"/>
          <w:szCs w:val="24"/>
        </w:rPr>
      </w:pPr>
      <w:r>
        <w:rPr>
          <w:sz w:val="24"/>
          <w:szCs w:val="24"/>
        </w:rPr>
        <w:t xml:space="preserve">8.5. </w:t>
      </w:r>
      <w:r w:rsidRPr="00736FD2">
        <w:rPr>
          <w:sz w:val="24"/>
          <w:szCs w:val="24"/>
        </w:rPr>
        <w:t>O valor da multa</w:t>
      </w:r>
      <w:r>
        <w:rPr>
          <w:sz w:val="24"/>
          <w:szCs w:val="24"/>
        </w:rPr>
        <w:t xml:space="preserve"> poderá ser </w:t>
      </w:r>
      <w:r w:rsidRPr="00736FD2">
        <w:rPr>
          <w:sz w:val="24"/>
          <w:szCs w:val="24"/>
        </w:rPr>
        <w:t>deduzido de eventuais créditos devidos pelo Contratante e/ou da garantia prestada pela empresa contratada, quando por esta solicitada, ou ainda, quando for o caso, cobrado judicialmente.</w:t>
      </w:r>
    </w:p>
    <w:p w14:paraId="41A1A7E1" w14:textId="302E3BED" w:rsidR="00502D42" w:rsidRPr="00736FD2" w:rsidRDefault="0030755E" w:rsidP="00502D42">
      <w:pPr>
        <w:spacing w:before="120" w:after="120" w:line="240" w:lineRule="auto"/>
        <w:jc w:val="both"/>
        <w:rPr>
          <w:sz w:val="24"/>
          <w:szCs w:val="24"/>
        </w:rPr>
      </w:pPr>
      <w:r>
        <w:rPr>
          <w:sz w:val="24"/>
          <w:szCs w:val="24"/>
        </w:rPr>
        <w:t xml:space="preserve">8.6. </w:t>
      </w:r>
      <w:r w:rsidR="00502D42" w:rsidRPr="00736FD2">
        <w:rPr>
          <w:sz w:val="24"/>
          <w:szCs w:val="24"/>
        </w:rPr>
        <w:t>Não serão aplicadas as sanções quando o motivo da mora ou inexecução decorrer de força maior ou caso fortuito, desde que devidamente justificados, comprovados e aceitos pelo Contratante.</w:t>
      </w:r>
    </w:p>
    <w:p w14:paraId="7ABDDF30"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5F3BC087" w14:textId="77777777" w:rsidR="00FF517B" w:rsidRPr="00D01D13" w:rsidRDefault="00FF517B" w:rsidP="00FF517B">
      <w:pPr>
        <w:spacing w:after="0"/>
        <w:jc w:val="both"/>
        <w:rPr>
          <w:rFonts w:cs="Calibri"/>
          <w:sz w:val="24"/>
          <w:szCs w:val="24"/>
        </w:rPr>
      </w:pPr>
      <w:r w:rsidRPr="00D01D13">
        <w:rPr>
          <w:rFonts w:cs="Calibri"/>
          <w:sz w:val="24"/>
          <w:szCs w:val="24"/>
        </w:rPr>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1255F614" w14:textId="77777777" w:rsidR="00FF517B" w:rsidRPr="00D01D13" w:rsidRDefault="00FF517B" w:rsidP="00FF517B">
      <w:pPr>
        <w:spacing w:after="0"/>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traso injustificado, a juízo da Administração, na execução dos serviços contratados;</w:t>
      </w:r>
    </w:p>
    <w:p w14:paraId="06CE1A7C" w14:textId="77777777" w:rsidR="00FF517B" w:rsidRPr="00D01D13" w:rsidRDefault="00FF517B" w:rsidP="00FF517B">
      <w:pPr>
        <w:spacing w:after="0"/>
        <w:jc w:val="both"/>
        <w:rPr>
          <w:rFonts w:cs="Calibri"/>
          <w:sz w:val="24"/>
          <w:szCs w:val="24"/>
        </w:rPr>
      </w:pPr>
      <w:r w:rsidRPr="00D01D13">
        <w:rPr>
          <w:rFonts w:cs="Calibri"/>
          <w:sz w:val="24"/>
          <w:szCs w:val="24"/>
        </w:rPr>
        <w:t xml:space="preserve">II - </w:t>
      </w:r>
      <w:r>
        <w:rPr>
          <w:rFonts w:cs="Calibri"/>
          <w:sz w:val="24"/>
          <w:szCs w:val="24"/>
        </w:rPr>
        <w:t>n</w:t>
      </w:r>
      <w:r w:rsidRPr="00D01D13">
        <w:rPr>
          <w:rFonts w:cs="Calibri"/>
          <w:sz w:val="24"/>
          <w:szCs w:val="24"/>
        </w:rPr>
        <w:t>ão cumprimento ou cumprimento irregular de cláusulas contratuais;</w:t>
      </w:r>
    </w:p>
    <w:p w14:paraId="2BDAC9E2" w14:textId="77777777" w:rsidR="00FF517B" w:rsidRPr="00D01D13" w:rsidRDefault="00FF517B" w:rsidP="00FF517B">
      <w:pPr>
        <w:spacing w:after="0"/>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037FBDD8" w14:textId="68B28C6F" w:rsidR="00FF517B" w:rsidRPr="00D01D13" w:rsidRDefault="00FF517B" w:rsidP="00FF517B">
      <w:pPr>
        <w:spacing w:after="0"/>
        <w:jc w:val="both"/>
        <w:rPr>
          <w:rFonts w:cs="Calibri"/>
          <w:sz w:val="24"/>
          <w:szCs w:val="24"/>
        </w:rPr>
      </w:pPr>
      <w:r w:rsidRPr="00D01D13">
        <w:rPr>
          <w:rFonts w:cs="Calibri"/>
          <w:sz w:val="24"/>
          <w:szCs w:val="24"/>
        </w:rPr>
        <w:t xml:space="preserve">IV - </w:t>
      </w:r>
      <w:r>
        <w:rPr>
          <w:rFonts w:cs="Calibri"/>
          <w:sz w:val="24"/>
          <w:szCs w:val="24"/>
        </w:rPr>
        <w:t>s</w:t>
      </w:r>
      <w:r w:rsidRPr="00D01D13">
        <w:rPr>
          <w:rFonts w:cs="Calibri"/>
          <w:sz w:val="24"/>
          <w:szCs w:val="24"/>
        </w:rPr>
        <w:t xml:space="preserve">ubcontratação, total do objeto este Contrato, ou parcial, sem prévia autorização da </w:t>
      </w:r>
      <w:r w:rsidR="00DB6AD6" w:rsidRPr="00DB6AD6">
        <w:rPr>
          <w:rFonts w:cs="Calibri"/>
          <w:b/>
          <w:sz w:val="24"/>
          <w:szCs w:val="24"/>
        </w:rPr>
        <w:t>CONTRATANTE</w:t>
      </w:r>
      <w:r w:rsidRPr="00D01D13">
        <w:rPr>
          <w:rFonts w:cs="Calibri"/>
          <w:sz w:val="24"/>
          <w:szCs w:val="24"/>
        </w:rPr>
        <w:t xml:space="preserve">, associação da </w:t>
      </w:r>
      <w:r w:rsidR="00DB6AD6" w:rsidRPr="00DB6AD6">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56A2B9AB" w14:textId="77777777" w:rsidR="00FF517B" w:rsidRPr="00D01D13" w:rsidRDefault="00FF517B" w:rsidP="00FF517B">
      <w:pPr>
        <w:spacing w:after="0"/>
        <w:jc w:val="both"/>
        <w:rPr>
          <w:rFonts w:cs="Calibri"/>
          <w:sz w:val="24"/>
          <w:szCs w:val="24"/>
        </w:rPr>
      </w:pPr>
      <w:r w:rsidRPr="00D01D13">
        <w:rPr>
          <w:rFonts w:cs="Calibri"/>
          <w:sz w:val="24"/>
          <w:szCs w:val="24"/>
        </w:rPr>
        <w:t xml:space="preserve">V - </w:t>
      </w:r>
      <w:r>
        <w:rPr>
          <w:rFonts w:cs="Calibri"/>
          <w:sz w:val="24"/>
          <w:szCs w:val="24"/>
        </w:rPr>
        <w:t>d</w:t>
      </w:r>
      <w:r w:rsidRPr="00D01D13">
        <w:rPr>
          <w:rFonts w:cs="Calibri"/>
          <w:sz w:val="24"/>
          <w:szCs w:val="24"/>
        </w:rPr>
        <w:t>escumprimento das determinações regulares da autoridade designada para acompanhar e fiscalizar a execução deste Contrato, assim como a de seus superiores;</w:t>
      </w:r>
    </w:p>
    <w:p w14:paraId="3BB9C9C9" w14:textId="77777777" w:rsidR="00FF517B" w:rsidRPr="00D01D13" w:rsidRDefault="00FF517B" w:rsidP="00FF517B">
      <w:pPr>
        <w:spacing w:after="0"/>
        <w:jc w:val="both"/>
        <w:rPr>
          <w:rFonts w:cs="Calibri"/>
          <w:sz w:val="24"/>
          <w:szCs w:val="24"/>
        </w:rPr>
      </w:pPr>
      <w:r w:rsidRPr="00D01D13">
        <w:rPr>
          <w:rFonts w:cs="Calibri"/>
          <w:sz w:val="24"/>
          <w:szCs w:val="24"/>
        </w:rPr>
        <w:t xml:space="preserve">VI - </w:t>
      </w:r>
      <w:r>
        <w:rPr>
          <w:rFonts w:cs="Calibri"/>
          <w:sz w:val="24"/>
          <w:szCs w:val="24"/>
        </w:rPr>
        <w:t>c</w:t>
      </w:r>
      <w:r w:rsidRPr="00D01D13">
        <w:rPr>
          <w:rFonts w:cs="Calibri"/>
          <w:sz w:val="24"/>
          <w:szCs w:val="24"/>
        </w:rPr>
        <w:t>ometimento reiterado de faltas na execução do Contrato, anotadas nas formas estabelecidas neste Contrato;</w:t>
      </w:r>
    </w:p>
    <w:p w14:paraId="617EF6BD" w14:textId="77777777" w:rsidR="00FF517B" w:rsidRPr="00D01D13" w:rsidRDefault="00FF517B" w:rsidP="00FF517B">
      <w:pPr>
        <w:spacing w:after="0"/>
        <w:jc w:val="both"/>
        <w:rPr>
          <w:rFonts w:cs="Calibri"/>
          <w:sz w:val="24"/>
          <w:szCs w:val="24"/>
        </w:rPr>
      </w:pPr>
      <w:r w:rsidRPr="00D01D13">
        <w:rPr>
          <w:rFonts w:cs="Calibri"/>
          <w:sz w:val="24"/>
          <w:szCs w:val="24"/>
        </w:rPr>
        <w:t>VII - decretação de falência ou instauração de insolvência civil;</w:t>
      </w:r>
    </w:p>
    <w:p w14:paraId="5ECC9EE1" w14:textId="77777777" w:rsidR="00FF517B" w:rsidRPr="00D01D13" w:rsidRDefault="00FF517B" w:rsidP="00FF517B">
      <w:pPr>
        <w:spacing w:after="0"/>
        <w:jc w:val="both"/>
        <w:rPr>
          <w:rFonts w:cs="Calibri"/>
          <w:sz w:val="24"/>
          <w:szCs w:val="24"/>
        </w:rPr>
      </w:pPr>
      <w:r w:rsidRPr="00D01D13">
        <w:rPr>
          <w:rFonts w:cs="Calibri"/>
          <w:sz w:val="24"/>
          <w:szCs w:val="24"/>
        </w:rPr>
        <w:t>VIII - dissolução da empresa;</w:t>
      </w:r>
    </w:p>
    <w:p w14:paraId="6AF7FEFE" w14:textId="77777777" w:rsidR="00FF517B" w:rsidRPr="00D01D13" w:rsidRDefault="00FF517B" w:rsidP="00FF517B">
      <w:pPr>
        <w:spacing w:after="0"/>
        <w:jc w:val="both"/>
        <w:rPr>
          <w:rFonts w:cs="Calibri"/>
          <w:sz w:val="24"/>
          <w:szCs w:val="24"/>
        </w:rPr>
      </w:pPr>
      <w:r w:rsidRPr="00D01D13">
        <w:rPr>
          <w:rFonts w:cs="Calibri"/>
          <w:sz w:val="24"/>
          <w:szCs w:val="24"/>
        </w:rPr>
        <w:t>IX - alteração social ou a modificação da finalidade ou estrutura da empresa que, a juízo da Administração, prejudiquem a execução deste Contrato;</w:t>
      </w:r>
    </w:p>
    <w:p w14:paraId="46FE4DA2" w14:textId="4FA30A95" w:rsidR="00FF517B" w:rsidRPr="00D01D13" w:rsidRDefault="00FF517B" w:rsidP="00FF517B">
      <w:pPr>
        <w:spacing w:after="0"/>
        <w:jc w:val="both"/>
        <w:rPr>
          <w:rFonts w:cs="Calibri"/>
          <w:sz w:val="24"/>
          <w:szCs w:val="24"/>
        </w:rPr>
      </w:pPr>
      <w:r w:rsidRPr="00D01D13">
        <w:rPr>
          <w:rFonts w:cs="Calibri"/>
          <w:sz w:val="24"/>
          <w:szCs w:val="24"/>
        </w:rPr>
        <w:t xml:space="preserve">X - razões de interesse público de alta relevância e amplo conhecimento, justificados e determinados pela máxima autoridade da esfera administrativa a que está subordinada a </w:t>
      </w:r>
      <w:r w:rsidR="00DB6AD6" w:rsidRPr="00DB6AD6">
        <w:rPr>
          <w:rFonts w:cs="Calibri"/>
          <w:b/>
          <w:sz w:val="24"/>
          <w:szCs w:val="24"/>
        </w:rPr>
        <w:t>CONTRATANTE</w:t>
      </w:r>
      <w:r w:rsidRPr="00D01D13">
        <w:rPr>
          <w:rFonts w:cs="Calibri"/>
          <w:sz w:val="24"/>
          <w:szCs w:val="24"/>
        </w:rPr>
        <w:t xml:space="preserve"> e exaradas no processo administrativo a que se refere o Contrato; e</w:t>
      </w:r>
    </w:p>
    <w:p w14:paraId="24F52754" w14:textId="77777777" w:rsidR="00FF517B" w:rsidRPr="00D01D13" w:rsidRDefault="00FF517B" w:rsidP="00FF517B">
      <w:pPr>
        <w:spacing w:after="0"/>
        <w:jc w:val="both"/>
        <w:rPr>
          <w:rFonts w:cs="Calibri"/>
          <w:sz w:val="24"/>
          <w:szCs w:val="24"/>
        </w:rPr>
      </w:pPr>
      <w:r w:rsidRPr="00D01D13">
        <w:rPr>
          <w:rFonts w:cs="Calibri"/>
          <w:sz w:val="24"/>
          <w:szCs w:val="24"/>
        </w:rPr>
        <w:t>XI - ocorrência de caso fortuito ou força maior, regularmente comprovada, impeditiva a execução deste Contrato.</w:t>
      </w:r>
    </w:p>
    <w:p w14:paraId="6BF2956F" w14:textId="77777777" w:rsidR="00FF517B" w:rsidRDefault="00FF517B" w:rsidP="00FF517B">
      <w:pPr>
        <w:spacing w:after="0"/>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 xml:space="preserve">ez por cento) do valor global do presente contrato, incluindo o montante das parcelas vincendas e das parcelas vencidas, porventura não pagas, do contrato, até </w:t>
      </w:r>
      <w:r w:rsidRPr="00D01D13">
        <w:rPr>
          <w:rFonts w:cs="Calibri"/>
          <w:sz w:val="24"/>
          <w:szCs w:val="24"/>
        </w:rPr>
        <w:lastRenderedPageBreak/>
        <w:t xml:space="preserve">a data da formalização da ruptura, observando as disposições contidas no </w:t>
      </w:r>
      <w:r>
        <w:rPr>
          <w:rFonts w:cs="Calibri"/>
          <w:sz w:val="24"/>
          <w:szCs w:val="24"/>
        </w:rPr>
        <w:t>a</w:t>
      </w:r>
      <w:r w:rsidRPr="00D01D13">
        <w:rPr>
          <w:rFonts w:cs="Calibri"/>
          <w:sz w:val="24"/>
          <w:szCs w:val="24"/>
        </w:rPr>
        <w:t>rt. 77 da Lei Federal nº 8.666/93, bem assim a legislação vigente aplicável à matéria posta.</w:t>
      </w:r>
    </w:p>
    <w:p w14:paraId="5C2D0909"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10ª - </w:t>
      </w:r>
      <w:r w:rsidRPr="00D01D13">
        <w:rPr>
          <w:rFonts w:cs="Calibri"/>
          <w:b/>
          <w:sz w:val="24"/>
          <w:szCs w:val="24"/>
        </w:rPr>
        <w:t>Da Natureza</w:t>
      </w:r>
    </w:p>
    <w:p w14:paraId="616AB4BB" w14:textId="0D50D4A5" w:rsidR="00FF517B" w:rsidRDefault="00FF517B" w:rsidP="00FF517B">
      <w:pPr>
        <w:spacing w:after="0"/>
        <w:jc w:val="both"/>
        <w:rPr>
          <w:rFonts w:cs="Calibri"/>
          <w:sz w:val="24"/>
          <w:szCs w:val="24"/>
        </w:rPr>
      </w:pPr>
      <w:r w:rsidRPr="00D01D13">
        <w:rPr>
          <w:rFonts w:cs="Calibri"/>
          <w:sz w:val="24"/>
          <w:szCs w:val="24"/>
        </w:rPr>
        <w:t xml:space="preserve">10.1. O presente contrato tem a natureza estabelecida no seu objeto, desobrigando o </w:t>
      </w:r>
      <w:r w:rsidR="00DB6AD6" w:rsidRPr="00DB6AD6">
        <w:rPr>
          <w:rFonts w:cs="Calibri"/>
          <w:b/>
          <w:sz w:val="24"/>
          <w:szCs w:val="24"/>
        </w:rPr>
        <w:t>CONTRATANTE</w:t>
      </w:r>
      <w:r w:rsidRPr="00D01D13">
        <w:rPr>
          <w:rFonts w:cs="Calibri"/>
          <w:sz w:val="24"/>
          <w:szCs w:val="24"/>
        </w:rPr>
        <w:t xml:space="preserve"> de qualquer ônus decorrente do sistema tributário, previdenciário ou trabalhista.</w:t>
      </w:r>
    </w:p>
    <w:p w14:paraId="1A3EAF4D"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11ª - </w:t>
      </w:r>
      <w:r w:rsidRPr="00D01D13">
        <w:rPr>
          <w:rFonts w:cs="Calibri"/>
          <w:b/>
          <w:sz w:val="24"/>
          <w:szCs w:val="24"/>
        </w:rPr>
        <w:t>Da Vinculação</w:t>
      </w:r>
    </w:p>
    <w:p w14:paraId="02C016C9" w14:textId="77777777" w:rsidR="00FF517B" w:rsidRDefault="00FF517B" w:rsidP="00FF517B">
      <w:pPr>
        <w:spacing w:after="0"/>
        <w:jc w:val="both"/>
        <w:rPr>
          <w:rFonts w:cs="Calibri"/>
          <w:sz w:val="24"/>
          <w:szCs w:val="24"/>
        </w:rPr>
      </w:pPr>
      <w:r w:rsidRPr="00D01D13">
        <w:rPr>
          <w:rFonts w:cs="Calibri"/>
          <w:sz w:val="24"/>
          <w:szCs w:val="24"/>
        </w:rPr>
        <w:t>11.1. Este Contrato está vinculado ao dispositivo da Modalidade de Licitação a que deu origem a Contratação, juntamente com a proposta apresentada.</w:t>
      </w:r>
    </w:p>
    <w:p w14:paraId="372BB259"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369550FF" w14:textId="77777777" w:rsidR="00FF517B" w:rsidRDefault="00FF517B" w:rsidP="00FF517B">
      <w:pPr>
        <w:spacing w:after="0"/>
        <w:jc w:val="both"/>
        <w:rPr>
          <w:rFonts w:cs="Calibri"/>
          <w:sz w:val="24"/>
          <w:szCs w:val="24"/>
        </w:rPr>
      </w:pPr>
      <w:r w:rsidRPr="00D01D13">
        <w:rPr>
          <w:rFonts w:cs="Calibri"/>
          <w:sz w:val="24"/>
          <w:szCs w:val="24"/>
        </w:rPr>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56B12D01"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4DDE202D" w14:textId="77777777" w:rsidR="00FF517B" w:rsidRDefault="00FF517B" w:rsidP="00FF517B">
      <w:pPr>
        <w:spacing w:after="0"/>
        <w:jc w:val="both"/>
        <w:rPr>
          <w:rFonts w:cs="Calibri"/>
          <w:sz w:val="24"/>
          <w:szCs w:val="24"/>
        </w:rPr>
      </w:pPr>
      <w:r w:rsidRPr="00D01D13">
        <w:rPr>
          <w:rFonts w:cs="Calibri"/>
          <w:sz w:val="24"/>
          <w:szCs w:val="24"/>
        </w:rPr>
        <w:t>13.1. Fica eleito o foro da Comarca de Quirinópolis</w:t>
      </w:r>
      <w:r>
        <w:rPr>
          <w:rFonts w:cs="Calibri"/>
          <w:sz w:val="24"/>
          <w:szCs w:val="24"/>
        </w:rPr>
        <w:t xml:space="preserve"> - </w:t>
      </w:r>
      <w:r w:rsidRPr="00D01D13">
        <w:rPr>
          <w:rFonts w:cs="Calibri"/>
          <w:sz w:val="24"/>
          <w:szCs w:val="24"/>
        </w:rPr>
        <w:t>Goiás, para dirimir qualquer controvérsia inerente a este contrato, desistindo-se de qualquer outro por mais privilegiado que seja.</w:t>
      </w:r>
    </w:p>
    <w:p w14:paraId="5D853D0E" w14:textId="77777777" w:rsidR="00FF517B" w:rsidRDefault="00FF517B" w:rsidP="00FF517B">
      <w:pPr>
        <w:spacing w:after="0"/>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5B8432B4" w14:textId="77777777" w:rsidR="00FF517B" w:rsidRDefault="00FF517B" w:rsidP="00FF517B">
      <w:pPr>
        <w:spacing w:after="0"/>
        <w:jc w:val="both"/>
        <w:rPr>
          <w:rFonts w:cs="Calibri"/>
          <w:sz w:val="24"/>
          <w:szCs w:val="24"/>
        </w:rPr>
      </w:pPr>
    </w:p>
    <w:p w14:paraId="7999FD74" w14:textId="54E59CB5" w:rsidR="00FF517B" w:rsidRPr="00D01D13" w:rsidRDefault="00FF517B" w:rsidP="00FF517B">
      <w:pPr>
        <w:spacing w:after="0"/>
        <w:jc w:val="both"/>
        <w:rPr>
          <w:rFonts w:cs="Calibri"/>
          <w:sz w:val="24"/>
          <w:szCs w:val="24"/>
        </w:rPr>
      </w:pPr>
      <w:r w:rsidRPr="00D01D13">
        <w:rPr>
          <w:rFonts w:cs="Calibri"/>
          <w:sz w:val="24"/>
          <w:szCs w:val="24"/>
        </w:rPr>
        <w:t xml:space="preserve">Quirinópolis, </w:t>
      </w:r>
      <w:r>
        <w:rPr>
          <w:rFonts w:cs="Calibri"/>
          <w:sz w:val="24"/>
          <w:szCs w:val="24"/>
        </w:rPr>
        <w:t xml:space="preserve">____ </w:t>
      </w:r>
      <w:r w:rsidRPr="00D01D13">
        <w:rPr>
          <w:rFonts w:cs="Calibri"/>
          <w:sz w:val="24"/>
          <w:szCs w:val="24"/>
        </w:rPr>
        <w:t xml:space="preserve">de </w:t>
      </w:r>
      <w:r>
        <w:rPr>
          <w:rFonts w:cs="Calibri"/>
          <w:sz w:val="24"/>
          <w:szCs w:val="24"/>
        </w:rPr>
        <w:t>______ de 202</w:t>
      </w:r>
      <w:r w:rsidR="00143AF8">
        <w:rPr>
          <w:rFonts w:cs="Calibri"/>
          <w:sz w:val="24"/>
          <w:szCs w:val="24"/>
        </w:rPr>
        <w:t>3</w:t>
      </w:r>
      <w:r>
        <w:rPr>
          <w:rFonts w:cs="Calibri"/>
          <w:sz w:val="24"/>
          <w:szCs w:val="24"/>
        </w:rPr>
        <w:t>.</w:t>
      </w:r>
    </w:p>
    <w:p w14:paraId="239D31B8" w14:textId="77777777" w:rsidR="00FF517B" w:rsidRDefault="00FF517B" w:rsidP="00FF517B">
      <w:pPr>
        <w:spacing w:after="0" w:line="240" w:lineRule="auto"/>
        <w:jc w:val="both"/>
        <w:rPr>
          <w:rFonts w:cs="Calibri"/>
          <w:b/>
          <w:sz w:val="24"/>
          <w:szCs w:val="24"/>
        </w:rPr>
      </w:pPr>
    </w:p>
    <w:p w14:paraId="60892CF1" w14:textId="77777777" w:rsidR="00FF517B" w:rsidRPr="00D01D13" w:rsidRDefault="00FF517B" w:rsidP="00FF517B">
      <w:pPr>
        <w:spacing w:after="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FF517B" w:rsidRPr="00444365" w14:paraId="01766A0F" w14:textId="77777777" w:rsidTr="002503C6">
        <w:tc>
          <w:tcPr>
            <w:tcW w:w="4628" w:type="dxa"/>
            <w:gridSpan w:val="2"/>
            <w:tcBorders>
              <w:top w:val="single" w:sz="4" w:space="0" w:color="auto"/>
            </w:tcBorders>
          </w:tcPr>
          <w:p w14:paraId="098E163C" w14:textId="77777777" w:rsidR="00FF517B" w:rsidRPr="00444365" w:rsidRDefault="00FF517B" w:rsidP="002503C6">
            <w:pPr>
              <w:jc w:val="center"/>
              <w:rPr>
                <w:rFonts w:cs="Calibri"/>
              </w:rPr>
            </w:pPr>
            <w:r w:rsidRPr="00444365">
              <w:rPr>
                <w:rFonts w:cs="Calibri"/>
              </w:rPr>
              <w:t>Câmara Municipal de Quirinópolis</w:t>
            </w:r>
          </w:p>
          <w:p w14:paraId="2AF7B8DD" w14:textId="77777777" w:rsidR="00FF517B" w:rsidRPr="00444365" w:rsidRDefault="00FF517B" w:rsidP="002503C6">
            <w:pPr>
              <w:jc w:val="center"/>
              <w:rPr>
                <w:rFonts w:cs="Calibri"/>
              </w:rPr>
            </w:pPr>
            <w:r>
              <w:rPr>
                <w:rFonts w:cs="Calibri"/>
                <w:b/>
              </w:rPr>
              <w:t>FERNANDO MENDES NOVAIS</w:t>
            </w:r>
          </w:p>
          <w:p w14:paraId="7C7BD18B" w14:textId="77777777" w:rsidR="00FF517B" w:rsidRPr="00444365" w:rsidRDefault="00FF517B" w:rsidP="002503C6">
            <w:pPr>
              <w:jc w:val="center"/>
              <w:rPr>
                <w:rFonts w:cs="Calibri"/>
              </w:rPr>
            </w:pPr>
            <w:r w:rsidRPr="00444365">
              <w:rPr>
                <w:rFonts w:cs="Calibri"/>
              </w:rPr>
              <w:t>Presidente da Câmara</w:t>
            </w:r>
          </w:p>
          <w:p w14:paraId="3522CAD7" w14:textId="54875467" w:rsidR="00FF517B" w:rsidRPr="00444365" w:rsidRDefault="00DB6AD6" w:rsidP="002503C6">
            <w:pPr>
              <w:autoSpaceDE w:val="0"/>
              <w:autoSpaceDN w:val="0"/>
              <w:adjustRightInd w:val="0"/>
              <w:jc w:val="center"/>
              <w:rPr>
                <w:rFonts w:cs="Calibri"/>
              </w:rPr>
            </w:pPr>
            <w:r w:rsidRPr="00DB6AD6">
              <w:rPr>
                <w:rFonts w:cs="Calibri"/>
                <w:b/>
              </w:rPr>
              <w:t>CONTRATANTE</w:t>
            </w:r>
          </w:p>
        </w:tc>
        <w:tc>
          <w:tcPr>
            <w:tcW w:w="495" w:type="dxa"/>
          </w:tcPr>
          <w:p w14:paraId="12CC7200" w14:textId="77777777" w:rsidR="00FF517B" w:rsidRPr="00444365" w:rsidRDefault="00FF517B" w:rsidP="002503C6">
            <w:pPr>
              <w:autoSpaceDE w:val="0"/>
              <w:autoSpaceDN w:val="0"/>
              <w:adjustRightInd w:val="0"/>
              <w:rPr>
                <w:rFonts w:cs="Calibri"/>
              </w:rPr>
            </w:pPr>
          </w:p>
        </w:tc>
        <w:tc>
          <w:tcPr>
            <w:tcW w:w="4344" w:type="dxa"/>
            <w:tcBorders>
              <w:top w:val="single" w:sz="4" w:space="0" w:color="auto"/>
            </w:tcBorders>
          </w:tcPr>
          <w:p w14:paraId="483E1FF3" w14:textId="77777777" w:rsidR="00FF517B" w:rsidRPr="00444365" w:rsidRDefault="00FF517B" w:rsidP="002503C6">
            <w:pPr>
              <w:autoSpaceDE w:val="0"/>
              <w:autoSpaceDN w:val="0"/>
              <w:adjustRightInd w:val="0"/>
              <w:jc w:val="center"/>
              <w:rPr>
                <w:rFonts w:cs="Calibri"/>
              </w:rPr>
            </w:pPr>
            <w:r w:rsidRPr="00444365">
              <w:rPr>
                <w:rFonts w:cs="Calibri"/>
              </w:rPr>
              <w:t>Empresa</w:t>
            </w:r>
          </w:p>
          <w:p w14:paraId="125C7EBA" w14:textId="3F92CA52" w:rsidR="00FF517B" w:rsidRPr="00444365" w:rsidRDefault="00DB6AD6" w:rsidP="002503C6">
            <w:pPr>
              <w:autoSpaceDE w:val="0"/>
              <w:autoSpaceDN w:val="0"/>
              <w:adjustRightInd w:val="0"/>
              <w:jc w:val="center"/>
              <w:rPr>
                <w:rFonts w:cs="Calibri"/>
                <w:b/>
              </w:rPr>
            </w:pPr>
            <w:r w:rsidRPr="00DB6AD6">
              <w:rPr>
                <w:rFonts w:cs="Calibri"/>
                <w:b/>
              </w:rPr>
              <w:t>CONTRATADA</w:t>
            </w:r>
          </w:p>
        </w:tc>
      </w:tr>
      <w:tr w:rsidR="00FF517B" w:rsidRPr="00444365" w14:paraId="4FE2387A" w14:textId="77777777" w:rsidTr="002503C6">
        <w:trPr>
          <w:gridAfter w:val="3"/>
          <w:wAfter w:w="5123" w:type="dxa"/>
        </w:trPr>
        <w:tc>
          <w:tcPr>
            <w:tcW w:w="4344" w:type="dxa"/>
          </w:tcPr>
          <w:p w14:paraId="36CF75AD" w14:textId="77777777" w:rsidR="00FF517B" w:rsidRPr="00444365" w:rsidRDefault="00FF517B" w:rsidP="002503C6">
            <w:pPr>
              <w:autoSpaceDE w:val="0"/>
              <w:autoSpaceDN w:val="0"/>
              <w:adjustRightInd w:val="0"/>
              <w:jc w:val="center"/>
              <w:rPr>
                <w:rFonts w:cs="Calibri"/>
                <w:b/>
              </w:rPr>
            </w:pPr>
          </w:p>
        </w:tc>
      </w:tr>
    </w:tbl>
    <w:p w14:paraId="349D8254" w14:textId="77777777" w:rsidR="00FF517B" w:rsidRPr="00444365" w:rsidRDefault="00FF517B" w:rsidP="00FF517B">
      <w:pPr>
        <w:autoSpaceDE w:val="0"/>
        <w:autoSpaceDN w:val="0"/>
        <w:adjustRightInd w:val="0"/>
        <w:jc w:val="center"/>
        <w:rPr>
          <w:rFonts w:cs="Calibri"/>
        </w:rPr>
      </w:pPr>
      <w:r>
        <w:rPr>
          <w:noProof/>
          <w:lang w:eastAsia="pt-BR"/>
        </w:rPr>
        <mc:AlternateContent>
          <mc:Choice Requires="wps">
            <w:drawing>
              <wp:anchor distT="0" distB="0" distL="114300" distR="114300" simplePos="0" relativeHeight="251660288" behindDoc="0" locked="0" layoutInCell="1" allowOverlap="1" wp14:anchorId="213F51F0" wp14:editId="15371C9D">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13F6DEB3" w14:textId="77777777" w:rsidR="00532E61" w:rsidRPr="00322F77" w:rsidRDefault="00532E61" w:rsidP="00FF517B">
                            <w:pPr>
                              <w:jc w:val="center"/>
                              <w:rPr>
                                <w:sz w:val="24"/>
                                <w:szCs w:val="24"/>
                              </w:rPr>
                            </w:pPr>
                            <w:r w:rsidRPr="00322F77">
                              <w:rPr>
                                <w:sz w:val="24"/>
                                <w:szCs w:val="24"/>
                              </w:rPr>
                              <w:t>P U B L I C A D O</w:t>
                            </w:r>
                          </w:p>
                          <w:p w14:paraId="00CA35CC" w14:textId="77777777" w:rsidR="00532E61" w:rsidRPr="00322F77" w:rsidRDefault="00532E61" w:rsidP="00FF517B">
                            <w:pPr>
                              <w:jc w:val="center"/>
                              <w:rPr>
                                <w:sz w:val="24"/>
                                <w:szCs w:val="24"/>
                              </w:rPr>
                            </w:pPr>
                            <w:r w:rsidRPr="00322F77">
                              <w:rPr>
                                <w:sz w:val="24"/>
                                <w:szCs w:val="24"/>
                              </w:rPr>
                              <w:t xml:space="preserve">PLACAR </w:t>
                            </w:r>
                          </w:p>
                          <w:p w14:paraId="687E927F" w14:textId="77777777" w:rsidR="00532E61" w:rsidRPr="00322F77" w:rsidRDefault="00532E61" w:rsidP="00FF517B">
                            <w:pPr>
                              <w:jc w:val="center"/>
                              <w:rPr>
                                <w:sz w:val="24"/>
                                <w:szCs w:val="24"/>
                              </w:rPr>
                            </w:pPr>
                            <w:r w:rsidRPr="00322F77">
                              <w:rPr>
                                <w:sz w:val="24"/>
                                <w:szCs w:val="24"/>
                              </w:rPr>
                              <w:t>Câmara Municipal de Quirinópolis</w:t>
                            </w:r>
                          </w:p>
                          <w:p w14:paraId="5AC7059A" w14:textId="77777777" w:rsidR="00532E61" w:rsidRPr="00322F77" w:rsidRDefault="00532E61" w:rsidP="00FF517B">
                            <w:pPr>
                              <w:jc w:val="center"/>
                              <w:rPr>
                                <w:sz w:val="24"/>
                                <w:szCs w:val="24"/>
                              </w:rPr>
                            </w:pPr>
                          </w:p>
                          <w:p w14:paraId="202EC6BB" w14:textId="77777777" w:rsidR="00532E61" w:rsidRPr="00322F77" w:rsidRDefault="00532E61" w:rsidP="00FF517B">
                            <w:pPr>
                              <w:jc w:val="center"/>
                              <w:rPr>
                                <w:sz w:val="24"/>
                                <w:szCs w:val="24"/>
                              </w:rPr>
                            </w:pPr>
                            <w:r w:rsidRPr="00322F77">
                              <w:rPr>
                                <w:sz w:val="24"/>
                                <w:szCs w:val="24"/>
                              </w:rPr>
                              <w:t>Em ______/_______/________</w:t>
                            </w:r>
                          </w:p>
                          <w:p w14:paraId="3D8AA8FC" w14:textId="77777777" w:rsidR="00532E61" w:rsidRDefault="00532E61" w:rsidP="00FF517B">
                            <w:pPr>
                              <w:pStyle w:val="Ttulo4"/>
                            </w:pPr>
                          </w:p>
                          <w:p w14:paraId="0B81961B" w14:textId="77777777" w:rsidR="00532E61" w:rsidRPr="00FE2AB3" w:rsidRDefault="00532E61" w:rsidP="00FF517B">
                            <w:pPr>
                              <w:pStyle w:val="Ttulo4"/>
                              <w:rPr>
                                <w:sz w:val="14"/>
                              </w:rPr>
                            </w:pPr>
                          </w:p>
                          <w:p w14:paraId="05683306" w14:textId="77777777" w:rsidR="00532E61" w:rsidRPr="00534495" w:rsidRDefault="00532E61" w:rsidP="00FF517B">
                            <w:pPr>
                              <w:pStyle w:val="Ttulo4"/>
                              <w:rPr>
                                <w:sz w:val="24"/>
                              </w:rPr>
                            </w:pPr>
                            <w:r w:rsidRPr="00534495">
                              <w:rPr>
                                <w:sz w:val="24"/>
                              </w:rPr>
                              <w:t>__</w:t>
                            </w:r>
                            <w:r>
                              <w:rPr>
                                <w:sz w:val="24"/>
                              </w:rPr>
                              <w:t>__</w:t>
                            </w:r>
                            <w:r w:rsidRPr="00534495">
                              <w:rPr>
                                <w:sz w:val="24"/>
                              </w:rPr>
                              <w:t>________________________</w:t>
                            </w:r>
                          </w:p>
                          <w:p w14:paraId="097A1CEA" w14:textId="77777777" w:rsidR="00532E61" w:rsidRPr="00534495" w:rsidRDefault="00532E61" w:rsidP="00FF517B">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F51F0" id="Retângulo 2" o:spid="_x0000_s1026" style="position:absolute;left:0;text-align:left;margin-left:291.45pt;margin-top:8.5pt;width:19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">
                <v:textbox inset="0,0,0,0">
                  <w:txbxContent>
                    <w:p w14:paraId="13F6DEB3" w14:textId="77777777" w:rsidR="00532E61" w:rsidRPr="00322F77" w:rsidRDefault="00532E61" w:rsidP="00FF517B">
                      <w:pPr>
                        <w:jc w:val="center"/>
                        <w:rPr>
                          <w:sz w:val="24"/>
                          <w:szCs w:val="24"/>
                        </w:rPr>
                      </w:pPr>
                      <w:r w:rsidRPr="00322F77">
                        <w:rPr>
                          <w:sz w:val="24"/>
                          <w:szCs w:val="24"/>
                        </w:rPr>
                        <w:t>P U B L I C A D O</w:t>
                      </w:r>
                    </w:p>
                    <w:p w14:paraId="00CA35CC" w14:textId="77777777" w:rsidR="00532E61" w:rsidRPr="00322F77" w:rsidRDefault="00532E61" w:rsidP="00FF517B">
                      <w:pPr>
                        <w:jc w:val="center"/>
                        <w:rPr>
                          <w:sz w:val="24"/>
                          <w:szCs w:val="24"/>
                        </w:rPr>
                      </w:pPr>
                      <w:r w:rsidRPr="00322F77">
                        <w:rPr>
                          <w:sz w:val="24"/>
                          <w:szCs w:val="24"/>
                        </w:rPr>
                        <w:t xml:space="preserve">PLACAR </w:t>
                      </w:r>
                    </w:p>
                    <w:p w14:paraId="687E927F" w14:textId="77777777" w:rsidR="00532E61" w:rsidRPr="00322F77" w:rsidRDefault="00532E61" w:rsidP="00FF517B">
                      <w:pPr>
                        <w:jc w:val="center"/>
                        <w:rPr>
                          <w:sz w:val="24"/>
                          <w:szCs w:val="24"/>
                        </w:rPr>
                      </w:pPr>
                      <w:r w:rsidRPr="00322F77">
                        <w:rPr>
                          <w:sz w:val="24"/>
                          <w:szCs w:val="24"/>
                        </w:rPr>
                        <w:t>Câmara Municipal de Quirinópolis</w:t>
                      </w:r>
                    </w:p>
                    <w:p w14:paraId="5AC7059A" w14:textId="77777777" w:rsidR="00532E61" w:rsidRPr="00322F77" w:rsidRDefault="00532E61" w:rsidP="00FF517B">
                      <w:pPr>
                        <w:jc w:val="center"/>
                        <w:rPr>
                          <w:sz w:val="24"/>
                          <w:szCs w:val="24"/>
                        </w:rPr>
                      </w:pPr>
                    </w:p>
                    <w:p w14:paraId="202EC6BB" w14:textId="77777777" w:rsidR="00532E61" w:rsidRPr="00322F77" w:rsidRDefault="00532E61" w:rsidP="00FF517B">
                      <w:pPr>
                        <w:jc w:val="center"/>
                        <w:rPr>
                          <w:sz w:val="24"/>
                          <w:szCs w:val="24"/>
                        </w:rPr>
                      </w:pPr>
                      <w:r w:rsidRPr="00322F77">
                        <w:rPr>
                          <w:sz w:val="24"/>
                          <w:szCs w:val="24"/>
                        </w:rPr>
                        <w:t>Em ______/_______/________</w:t>
                      </w:r>
                    </w:p>
                    <w:p w14:paraId="3D8AA8FC" w14:textId="77777777" w:rsidR="00532E61" w:rsidRDefault="00532E61" w:rsidP="00FF517B">
                      <w:pPr>
                        <w:pStyle w:val="Ttulo4"/>
                      </w:pPr>
                    </w:p>
                    <w:p w14:paraId="0B81961B" w14:textId="77777777" w:rsidR="00532E61" w:rsidRPr="00FE2AB3" w:rsidRDefault="00532E61" w:rsidP="00FF517B">
                      <w:pPr>
                        <w:pStyle w:val="Ttulo4"/>
                        <w:rPr>
                          <w:sz w:val="14"/>
                        </w:rPr>
                      </w:pPr>
                    </w:p>
                    <w:p w14:paraId="05683306" w14:textId="77777777" w:rsidR="00532E61" w:rsidRPr="00534495" w:rsidRDefault="00532E61" w:rsidP="00FF517B">
                      <w:pPr>
                        <w:pStyle w:val="Ttulo4"/>
                        <w:rPr>
                          <w:sz w:val="24"/>
                        </w:rPr>
                      </w:pPr>
                      <w:r w:rsidRPr="00534495">
                        <w:rPr>
                          <w:sz w:val="24"/>
                        </w:rPr>
                        <w:t>__</w:t>
                      </w:r>
                      <w:r>
                        <w:rPr>
                          <w:sz w:val="24"/>
                        </w:rPr>
                        <w:t>__</w:t>
                      </w:r>
                      <w:r w:rsidRPr="00534495">
                        <w:rPr>
                          <w:sz w:val="24"/>
                        </w:rPr>
                        <w:t>________________________</w:t>
                      </w:r>
                    </w:p>
                    <w:p w14:paraId="097A1CEA" w14:textId="77777777" w:rsidR="00532E61" w:rsidRPr="00534495" w:rsidRDefault="00532E61" w:rsidP="00FF517B">
                      <w:pPr>
                        <w:pStyle w:val="Ttulo4"/>
                        <w:rPr>
                          <w:sz w:val="24"/>
                        </w:rPr>
                      </w:pPr>
                      <w:r>
                        <w:rPr>
                          <w:sz w:val="24"/>
                        </w:rPr>
                        <w:t>Secretária da Câmara Municipal</w:t>
                      </w:r>
                    </w:p>
                  </w:txbxContent>
                </v:textbox>
              </v:rect>
            </w:pict>
          </mc:Fallback>
        </mc:AlternateContent>
      </w:r>
    </w:p>
    <w:p w14:paraId="199D9A79" w14:textId="77777777" w:rsidR="00FF517B" w:rsidRPr="00322F77" w:rsidRDefault="00FF517B" w:rsidP="00FF517B">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4E3BD226" w14:textId="77777777" w:rsidR="00FF517B" w:rsidRPr="00322F77" w:rsidRDefault="00FF517B" w:rsidP="00FF517B">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67F9CC80" w14:textId="77777777" w:rsidR="00FF517B" w:rsidRPr="00322F77" w:rsidRDefault="00FF517B" w:rsidP="00FF517B">
      <w:pPr>
        <w:autoSpaceDE w:val="0"/>
        <w:autoSpaceDN w:val="0"/>
        <w:adjustRightInd w:val="0"/>
        <w:spacing w:line="360" w:lineRule="auto"/>
        <w:ind w:left="708" w:firstLine="708"/>
        <w:jc w:val="both"/>
        <w:rPr>
          <w:rFonts w:cs="Calibri"/>
          <w:b/>
          <w:sz w:val="24"/>
          <w:szCs w:val="24"/>
        </w:rPr>
      </w:pPr>
    </w:p>
    <w:p w14:paraId="75273C63" w14:textId="77777777" w:rsidR="00FF517B" w:rsidRPr="00322F77" w:rsidRDefault="00FF517B" w:rsidP="00FF517B">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3DA0F287" w14:textId="768BB5B3" w:rsidR="00FF517B" w:rsidRPr="0030755E" w:rsidRDefault="00FF517B" w:rsidP="0030755E">
      <w:pPr>
        <w:ind w:left="708" w:firstLine="708"/>
      </w:pPr>
      <w:r w:rsidRPr="00322F77">
        <w:rPr>
          <w:rFonts w:cs="Calibri"/>
          <w:b/>
          <w:sz w:val="24"/>
          <w:szCs w:val="24"/>
        </w:rPr>
        <w:t>CPF:</w:t>
      </w:r>
      <w:r w:rsidRPr="00322F77">
        <w:rPr>
          <w:rFonts w:cs="Calibri"/>
          <w:sz w:val="24"/>
          <w:szCs w:val="24"/>
        </w:rPr>
        <w:tab/>
        <w:t>__________________________</w:t>
      </w:r>
      <w:r>
        <w:rPr>
          <w:rFonts w:cs="Calibri"/>
          <w:sz w:val="24"/>
          <w:szCs w:val="24"/>
        </w:rPr>
        <w:t xml:space="preserve"> </w:t>
      </w:r>
    </w:p>
    <w:sectPr w:rsidR="00FF517B" w:rsidRPr="0030755E" w:rsidSect="00DA38BA">
      <w:headerReference w:type="default" r:id="rId8"/>
      <w:footerReference w:type="default" r:id="rId9"/>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7989" w14:textId="77777777" w:rsidR="00AA699D" w:rsidRDefault="00AA699D" w:rsidP="00406EF2">
      <w:pPr>
        <w:spacing w:after="0" w:line="240" w:lineRule="auto"/>
      </w:pPr>
      <w:r>
        <w:separator/>
      </w:r>
    </w:p>
  </w:endnote>
  <w:endnote w:type="continuationSeparator" w:id="0">
    <w:p w14:paraId="32D7725C" w14:textId="77777777" w:rsidR="00AA699D" w:rsidRDefault="00AA699D"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01AF" w14:textId="77777777" w:rsidR="00532E61" w:rsidRDefault="00532E61">
    <w:pPr>
      <w:pStyle w:val="Rodap"/>
    </w:pPr>
  </w:p>
  <w:tbl>
    <w:tblPr>
      <w:tblStyle w:val="Tabelacomgrade"/>
      <w:tblW w:w="10911" w:type="dxa"/>
      <w:tblInd w:w="-563" w:type="dxa"/>
      <w:tblLook w:val="04A0" w:firstRow="1" w:lastRow="0" w:firstColumn="1" w:lastColumn="0" w:noHBand="0" w:noVBand="1"/>
    </w:tblPr>
    <w:tblGrid>
      <w:gridCol w:w="697"/>
      <w:gridCol w:w="3335"/>
      <w:gridCol w:w="682"/>
      <w:gridCol w:w="3956"/>
      <w:gridCol w:w="682"/>
      <w:gridCol w:w="1559"/>
    </w:tblGrid>
    <w:tr w:rsidR="00532E61" w14:paraId="25AEDA53" w14:textId="77777777" w:rsidTr="002C0FAC">
      <w:tc>
        <w:tcPr>
          <w:tcW w:w="696" w:type="dxa"/>
          <w:tcBorders>
            <w:top w:val="single" w:sz="4" w:space="0" w:color="auto"/>
            <w:left w:val="nil"/>
            <w:bottom w:val="nil"/>
            <w:right w:val="nil"/>
          </w:tcBorders>
        </w:tcPr>
        <w:p w14:paraId="74B5864A" w14:textId="77777777" w:rsidR="00532E61" w:rsidRDefault="00532E61"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27pt">
                <v:imagedata r:id="rId1" o:title=""/>
              </v:shape>
              <o:OLEObject Type="Embed" ProgID="CorelDraw.Graphic.20" ShapeID="_x0000_i1025" DrawAspect="Content" ObjectID="_1737272471"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532E61" w:rsidRDefault="00532E61"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532E61" w14:paraId="1B6C7D42" w14:textId="77777777" w:rsidTr="00BF61B8">
      <w:tc>
        <w:tcPr>
          <w:tcW w:w="696" w:type="dxa"/>
          <w:tcBorders>
            <w:top w:val="nil"/>
            <w:left w:val="nil"/>
            <w:bottom w:val="nil"/>
            <w:right w:val="nil"/>
          </w:tcBorders>
        </w:tcPr>
        <w:p w14:paraId="3FFA78B2" w14:textId="77777777" w:rsidR="00532E61" w:rsidRDefault="00532E61" w:rsidP="002C0FAC">
          <w:pPr>
            <w:pStyle w:val="Rodap"/>
          </w:pPr>
          <w:r>
            <w:object w:dxaOrig="442" w:dyaOrig="438" w14:anchorId="18900686">
              <v:shape id="_x0000_i1026" type="#_x0000_t75" style="width:24pt;height:24pt">
                <v:imagedata r:id="rId3" o:title=""/>
              </v:shape>
              <o:OLEObject Type="Embed" ProgID="CorelDraw.Graphic.20" ShapeID="_x0000_i1026" DrawAspect="Content" ObjectID="_1737272472" r:id="rId4"/>
            </w:object>
          </w:r>
        </w:p>
      </w:tc>
      <w:tc>
        <w:tcPr>
          <w:tcW w:w="3336" w:type="dxa"/>
          <w:tcBorders>
            <w:top w:val="nil"/>
            <w:left w:val="nil"/>
            <w:bottom w:val="nil"/>
            <w:right w:val="nil"/>
          </w:tcBorders>
          <w:vAlign w:val="center"/>
        </w:tcPr>
        <w:p w14:paraId="06F516A4" w14:textId="77777777" w:rsidR="00532E61" w:rsidRDefault="00532E61"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532E61" w:rsidRDefault="00532E61" w:rsidP="002C0FAC">
          <w:pPr>
            <w:pStyle w:val="Rodap"/>
          </w:pPr>
          <w:r>
            <w:object w:dxaOrig="470" w:dyaOrig="471" w14:anchorId="6856F94D">
              <v:shape id="_x0000_i1027" type="#_x0000_t75" style="width:23pt;height:23pt">
                <v:imagedata r:id="rId5" o:title=""/>
              </v:shape>
              <o:OLEObject Type="Embed" ProgID="CorelDraw.Graphic.20" ShapeID="_x0000_i1027" DrawAspect="Content" ObjectID="_1737272473" r:id="rId6"/>
            </w:object>
          </w:r>
        </w:p>
      </w:tc>
      <w:tc>
        <w:tcPr>
          <w:tcW w:w="3956" w:type="dxa"/>
          <w:tcBorders>
            <w:top w:val="nil"/>
            <w:left w:val="nil"/>
            <w:bottom w:val="nil"/>
            <w:right w:val="nil"/>
          </w:tcBorders>
          <w:vAlign w:val="center"/>
        </w:tcPr>
        <w:p w14:paraId="502C4EA4" w14:textId="77777777" w:rsidR="00532E61" w:rsidRDefault="00532E61"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532E61" w:rsidRPr="0073698A" w:rsidRDefault="00532E61" w:rsidP="00BF61B8">
          <w:pPr>
            <w:pStyle w:val="Rodap"/>
            <w:rPr>
              <w:sz w:val="20"/>
              <w:szCs w:val="20"/>
            </w:rPr>
          </w:pPr>
          <w:r w:rsidRPr="0073698A">
            <w:rPr>
              <w:sz w:val="20"/>
              <w:szCs w:val="20"/>
            </w:rPr>
            <w:object w:dxaOrig="464" w:dyaOrig="464" w14:anchorId="6BA6E8C5">
              <v:shape id="_x0000_i1028" type="#_x0000_t75" style="width:23pt;height:23pt">
                <v:imagedata r:id="rId7" o:title=""/>
              </v:shape>
              <o:OLEObject Type="Embed" ProgID="CorelDraw.Graphic.20" ShapeID="_x0000_i1028" DrawAspect="Content" ObjectID="_1737272474" r:id="rId8"/>
            </w:object>
          </w:r>
        </w:p>
      </w:tc>
      <w:tc>
        <w:tcPr>
          <w:tcW w:w="1559" w:type="dxa"/>
          <w:tcBorders>
            <w:top w:val="nil"/>
            <w:left w:val="nil"/>
            <w:bottom w:val="nil"/>
            <w:right w:val="nil"/>
          </w:tcBorders>
          <w:vAlign w:val="center"/>
        </w:tcPr>
        <w:p w14:paraId="5E5FC745" w14:textId="0F248D63" w:rsidR="00532E61" w:rsidRPr="0073698A" w:rsidRDefault="00532E61"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532E61" w:rsidRDefault="00532E61">
    <w:pPr>
      <w:pStyle w:val="Rodap"/>
    </w:pPr>
  </w:p>
  <w:p w14:paraId="30879010" w14:textId="77777777" w:rsidR="00532E61" w:rsidRDefault="00532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6797" w14:textId="77777777" w:rsidR="00AA699D" w:rsidRDefault="00AA699D" w:rsidP="00406EF2">
      <w:pPr>
        <w:spacing w:after="0" w:line="240" w:lineRule="auto"/>
      </w:pPr>
      <w:r>
        <w:separator/>
      </w:r>
    </w:p>
  </w:footnote>
  <w:footnote w:type="continuationSeparator" w:id="0">
    <w:p w14:paraId="26F5FA00" w14:textId="77777777" w:rsidR="00AA699D" w:rsidRDefault="00AA699D" w:rsidP="00406EF2">
      <w:pPr>
        <w:spacing w:after="0" w:line="240" w:lineRule="auto"/>
      </w:pPr>
      <w:r>
        <w:continuationSeparator/>
      </w:r>
    </w:p>
  </w:footnote>
  <w:footnote w:id="1">
    <w:p w14:paraId="7E515DE4" w14:textId="505BECF3" w:rsidR="00532E61" w:rsidRPr="00DC0119" w:rsidRDefault="00532E61" w:rsidP="00FF517B">
      <w:pPr>
        <w:pStyle w:val="Textodenotaderodap"/>
        <w:spacing w:after="0"/>
        <w:jc w:val="both"/>
        <w:rPr>
          <w:rFonts w:cs="Calibri"/>
        </w:rPr>
      </w:pPr>
      <w:r w:rsidRPr="00DC0119">
        <w:rPr>
          <w:rStyle w:val="Refdenotaderodap"/>
          <w:rFonts w:cs="Calibri"/>
        </w:rPr>
        <w:footnoteRef/>
      </w:r>
      <w:r w:rsidRPr="00DC0119">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w:t>
      </w:r>
      <w:r w:rsidR="00DB6AD6" w:rsidRPr="00DB6AD6">
        <w:rPr>
          <w:rFonts w:cs="Calibri"/>
          <w:b/>
        </w:rPr>
        <w:t>CONTRATANTE</w:t>
      </w:r>
      <w:r w:rsidRPr="00DC0119">
        <w:rPr>
          <w:rFonts w:cs="Calibri"/>
        </w:rPr>
        <w:t xml:space="preserv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532E61" w14:paraId="770A36FE" w14:textId="77777777" w:rsidTr="00A3652C">
      <w:trPr>
        <w:trHeight w:val="1266"/>
      </w:trPr>
      <w:tc>
        <w:tcPr>
          <w:tcW w:w="2409" w:type="dxa"/>
          <w:tcBorders>
            <w:right w:val="single" w:sz="4" w:space="0" w:color="auto"/>
          </w:tcBorders>
        </w:tcPr>
        <w:p w14:paraId="3D37A47B" w14:textId="77777777" w:rsidR="00532E61" w:rsidRDefault="00532E61"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532E61" w:rsidRPr="00406EF2" w:rsidRDefault="00532E61" w:rsidP="00406EF2">
          <w:pPr>
            <w:jc w:val="center"/>
            <w:rPr>
              <w:rFonts w:ascii="Arial" w:hAnsi="Arial" w:cs="Arial"/>
            </w:rPr>
          </w:pPr>
        </w:p>
      </w:tc>
      <w:tc>
        <w:tcPr>
          <w:tcW w:w="4253" w:type="dxa"/>
          <w:tcBorders>
            <w:left w:val="single" w:sz="4" w:space="0" w:color="auto"/>
          </w:tcBorders>
        </w:tcPr>
        <w:p w14:paraId="18E989C3" w14:textId="77777777" w:rsidR="00532E61" w:rsidRDefault="00532E61" w:rsidP="00A3652C">
          <w:pPr>
            <w:rPr>
              <w:rFonts w:ascii="Calibri" w:hAnsi="Calibri" w:cs="Calibri"/>
              <w:b/>
              <w:sz w:val="24"/>
              <w:szCs w:val="24"/>
            </w:rPr>
          </w:pPr>
        </w:p>
        <w:p w14:paraId="5256C1E0" w14:textId="77777777" w:rsidR="00532E61" w:rsidRPr="00A3652C" w:rsidRDefault="00532E61" w:rsidP="00A3652C">
          <w:pPr>
            <w:jc w:val="center"/>
            <w:rPr>
              <w:rFonts w:ascii="Calibri" w:hAnsi="Calibri" w:cs="Calibri"/>
              <w:b/>
            </w:rPr>
          </w:pPr>
          <w:r w:rsidRPr="00A3652C">
            <w:rPr>
              <w:rFonts w:ascii="Calibri" w:hAnsi="Calibri" w:cs="Calibri"/>
              <w:b/>
            </w:rPr>
            <w:t>ESTADO DE GOIÁS</w:t>
          </w:r>
        </w:p>
        <w:p w14:paraId="65588584" w14:textId="77777777" w:rsidR="00532E61" w:rsidRPr="00A3652C" w:rsidRDefault="00532E61" w:rsidP="00A3652C">
          <w:pPr>
            <w:jc w:val="center"/>
            <w:rPr>
              <w:rFonts w:ascii="Calibri" w:hAnsi="Calibri" w:cs="Calibri"/>
              <w:b/>
            </w:rPr>
          </w:pPr>
          <w:r w:rsidRPr="00A3652C">
            <w:rPr>
              <w:rFonts w:ascii="Calibri" w:hAnsi="Calibri" w:cs="Calibri"/>
              <w:b/>
            </w:rPr>
            <w:t>PODER LEGISLATIVO</w:t>
          </w:r>
        </w:p>
        <w:p w14:paraId="1006FC50" w14:textId="77777777" w:rsidR="00532E61" w:rsidRPr="00A3652C" w:rsidRDefault="00532E61"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532E61" w:rsidRDefault="00532E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7695606">
    <w:abstractNumId w:val="26"/>
  </w:num>
  <w:num w:numId="2" w16cid:durableId="1410348309">
    <w:abstractNumId w:val="32"/>
  </w:num>
  <w:num w:numId="3" w16cid:durableId="423765107">
    <w:abstractNumId w:val="34"/>
  </w:num>
  <w:num w:numId="4" w16cid:durableId="1157963231">
    <w:abstractNumId w:val="40"/>
  </w:num>
  <w:num w:numId="5" w16cid:durableId="2006589042">
    <w:abstractNumId w:val="36"/>
  </w:num>
  <w:num w:numId="6" w16cid:durableId="1030297299">
    <w:abstractNumId w:val="18"/>
  </w:num>
  <w:num w:numId="7" w16cid:durableId="733236011">
    <w:abstractNumId w:val="31"/>
  </w:num>
  <w:num w:numId="8" w16cid:durableId="1164735461">
    <w:abstractNumId w:val="45"/>
  </w:num>
  <w:num w:numId="9" w16cid:durableId="1817333389">
    <w:abstractNumId w:val="24"/>
  </w:num>
  <w:num w:numId="10" w16cid:durableId="1995796727">
    <w:abstractNumId w:val="43"/>
  </w:num>
  <w:num w:numId="11" w16cid:durableId="1340617238">
    <w:abstractNumId w:val="0"/>
  </w:num>
  <w:num w:numId="12" w16cid:durableId="1510682518">
    <w:abstractNumId w:val="1"/>
  </w:num>
  <w:num w:numId="13" w16cid:durableId="80370714">
    <w:abstractNumId w:val="2"/>
  </w:num>
  <w:num w:numId="14" w16cid:durableId="857694680">
    <w:abstractNumId w:val="3"/>
  </w:num>
  <w:num w:numId="15" w16cid:durableId="242952041">
    <w:abstractNumId w:val="4"/>
  </w:num>
  <w:num w:numId="16" w16cid:durableId="892350203">
    <w:abstractNumId w:val="5"/>
  </w:num>
  <w:num w:numId="17" w16cid:durableId="1454594083">
    <w:abstractNumId w:val="6"/>
  </w:num>
  <w:num w:numId="18" w16cid:durableId="1614241298">
    <w:abstractNumId w:val="11"/>
  </w:num>
  <w:num w:numId="19" w16cid:durableId="332539549">
    <w:abstractNumId w:val="30"/>
  </w:num>
  <w:num w:numId="20" w16cid:durableId="2105421429">
    <w:abstractNumId w:val="28"/>
  </w:num>
  <w:num w:numId="21" w16cid:durableId="2056002615">
    <w:abstractNumId w:val="21"/>
  </w:num>
  <w:num w:numId="22" w16cid:durableId="1416390581">
    <w:abstractNumId w:val="27"/>
  </w:num>
  <w:num w:numId="23" w16cid:durableId="903445656">
    <w:abstractNumId w:val="38"/>
  </w:num>
  <w:num w:numId="24" w16cid:durableId="179589044">
    <w:abstractNumId w:val="37"/>
  </w:num>
  <w:num w:numId="25" w16cid:durableId="1220437031">
    <w:abstractNumId w:val="42"/>
  </w:num>
  <w:num w:numId="26" w16cid:durableId="625545403">
    <w:abstractNumId w:val="22"/>
  </w:num>
  <w:num w:numId="27" w16cid:durableId="1622027465">
    <w:abstractNumId w:val="17"/>
  </w:num>
  <w:num w:numId="28" w16cid:durableId="66847482">
    <w:abstractNumId w:val="14"/>
  </w:num>
  <w:num w:numId="29" w16cid:durableId="211112955">
    <w:abstractNumId w:val="20"/>
  </w:num>
  <w:num w:numId="30" w16cid:durableId="369837653">
    <w:abstractNumId w:val="16"/>
  </w:num>
  <w:num w:numId="31" w16cid:durableId="1667703908">
    <w:abstractNumId w:val="9"/>
  </w:num>
  <w:num w:numId="32" w16cid:durableId="1412505023">
    <w:abstractNumId w:val="10"/>
  </w:num>
  <w:num w:numId="33" w16cid:durableId="2059667059">
    <w:abstractNumId w:val="29"/>
  </w:num>
  <w:num w:numId="34" w16cid:durableId="393740302">
    <w:abstractNumId w:val="12"/>
  </w:num>
  <w:num w:numId="35" w16cid:durableId="223763670">
    <w:abstractNumId w:val="13"/>
  </w:num>
  <w:num w:numId="36" w16cid:durableId="12074525">
    <w:abstractNumId w:val="23"/>
  </w:num>
  <w:num w:numId="37" w16cid:durableId="2116554667">
    <w:abstractNumId w:val="33"/>
  </w:num>
  <w:num w:numId="38" w16cid:durableId="1475634881">
    <w:abstractNumId w:val="25"/>
  </w:num>
  <w:num w:numId="39" w16cid:durableId="1546328595">
    <w:abstractNumId w:val="41"/>
  </w:num>
  <w:num w:numId="40" w16cid:durableId="109786527">
    <w:abstractNumId w:val="39"/>
  </w:num>
  <w:num w:numId="41" w16cid:durableId="147750166">
    <w:abstractNumId w:val="19"/>
  </w:num>
  <w:num w:numId="42" w16cid:durableId="1171678031">
    <w:abstractNumId w:val="35"/>
  </w:num>
  <w:num w:numId="43" w16cid:durableId="694886512">
    <w:abstractNumId w:val="44"/>
  </w:num>
  <w:num w:numId="44" w16cid:durableId="1089810357">
    <w:abstractNumId w:val="15"/>
  </w:num>
  <w:num w:numId="45" w16cid:durableId="555356904">
    <w:abstractNumId w:val="7"/>
  </w:num>
  <w:num w:numId="46" w16cid:durableId="2070151486">
    <w:abstractNumId w:val="8"/>
  </w:num>
  <w:num w:numId="47" w16cid:durableId="538317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F2"/>
    <w:rsid w:val="00001A63"/>
    <w:rsid w:val="0000640F"/>
    <w:rsid w:val="000127F3"/>
    <w:rsid w:val="000136AD"/>
    <w:rsid w:val="00013E94"/>
    <w:rsid w:val="00014BAA"/>
    <w:rsid w:val="000173B1"/>
    <w:rsid w:val="00021D6F"/>
    <w:rsid w:val="00027643"/>
    <w:rsid w:val="00047E29"/>
    <w:rsid w:val="000501A8"/>
    <w:rsid w:val="00051C5C"/>
    <w:rsid w:val="0007359C"/>
    <w:rsid w:val="00075BB5"/>
    <w:rsid w:val="00083B4F"/>
    <w:rsid w:val="00087678"/>
    <w:rsid w:val="00092B80"/>
    <w:rsid w:val="000B269E"/>
    <w:rsid w:val="000B3A67"/>
    <w:rsid w:val="000B6038"/>
    <w:rsid w:val="000C773F"/>
    <w:rsid w:val="000D3376"/>
    <w:rsid w:val="000E7E2F"/>
    <w:rsid w:val="0010204F"/>
    <w:rsid w:val="00105233"/>
    <w:rsid w:val="00114C55"/>
    <w:rsid w:val="001255C6"/>
    <w:rsid w:val="00137C1B"/>
    <w:rsid w:val="00143AF8"/>
    <w:rsid w:val="00145508"/>
    <w:rsid w:val="00161098"/>
    <w:rsid w:val="001678BE"/>
    <w:rsid w:val="001A2E5A"/>
    <w:rsid w:val="001B365B"/>
    <w:rsid w:val="001B529F"/>
    <w:rsid w:val="001D086E"/>
    <w:rsid w:val="001E3BD8"/>
    <w:rsid w:val="00234A75"/>
    <w:rsid w:val="00236A93"/>
    <w:rsid w:val="002457B5"/>
    <w:rsid w:val="002503C6"/>
    <w:rsid w:val="0025153F"/>
    <w:rsid w:val="002A7029"/>
    <w:rsid w:val="002B0798"/>
    <w:rsid w:val="002C0FAC"/>
    <w:rsid w:val="002C2AE7"/>
    <w:rsid w:val="002D1459"/>
    <w:rsid w:val="002E0EE9"/>
    <w:rsid w:val="002E4041"/>
    <w:rsid w:val="002F0BC7"/>
    <w:rsid w:val="002F3336"/>
    <w:rsid w:val="00306248"/>
    <w:rsid w:val="0030755E"/>
    <w:rsid w:val="00350B75"/>
    <w:rsid w:val="0035439E"/>
    <w:rsid w:val="00356582"/>
    <w:rsid w:val="00361081"/>
    <w:rsid w:val="003639A1"/>
    <w:rsid w:val="00372CE9"/>
    <w:rsid w:val="0037542E"/>
    <w:rsid w:val="0038324B"/>
    <w:rsid w:val="003A7DE3"/>
    <w:rsid w:val="003B5BF9"/>
    <w:rsid w:val="003C2A7A"/>
    <w:rsid w:val="003D3FE4"/>
    <w:rsid w:val="003E4EE6"/>
    <w:rsid w:val="003E645C"/>
    <w:rsid w:val="0040024B"/>
    <w:rsid w:val="00406EF2"/>
    <w:rsid w:val="00406F73"/>
    <w:rsid w:val="00411FA8"/>
    <w:rsid w:val="004624C1"/>
    <w:rsid w:val="00493BCC"/>
    <w:rsid w:val="004975EC"/>
    <w:rsid w:val="004A1129"/>
    <w:rsid w:val="004F3143"/>
    <w:rsid w:val="005018E3"/>
    <w:rsid w:val="00502D42"/>
    <w:rsid w:val="00507525"/>
    <w:rsid w:val="005145F6"/>
    <w:rsid w:val="00532E61"/>
    <w:rsid w:val="00545DB8"/>
    <w:rsid w:val="00551A60"/>
    <w:rsid w:val="00554170"/>
    <w:rsid w:val="00565E2A"/>
    <w:rsid w:val="005809A1"/>
    <w:rsid w:val="00591C86"/>
    <w:rsid w:val="005A27BA"/>
    <w:rsid w:val="005A4BED"/>
    <w:rsid w:val="005B413B"/>
    <w:rsid w:val="005C51FA"/>
    <w:rsid w:val="005D0618"/>
    <w:rsid w:val="005D075B"/>
    <w:rsid w:val="005D0BDB"/>
    <w:rsid w:val="005F38A6"/>
    <w:rsid w:val="00603449"/>
    <w:rsid w:val="00611F09"/>
    <w:rsid w:val="00641055"/>
    <w:rsid w:val="0065144A"/>
    <w:rsid w:val="00661809"/>
    <w:rsid w:val="00665D6F"/>
    <w:rsid w:val="0068229C"/>
    <w:rsid w:val="0068572C"/>
    <w:rsid w:val="006A17E5"/>
    <w:rsid w:val="006A4CEB"/>
    <w:rsid w:val="006A7E7C"/>
    <w:rsid w:val="006C7B20"/>
    <w:rsid w:val="006E47BA"/>
    <w:rsid w:val="006F014C"/>
    <w:rsid w:val="006F2B51"/>
    <w:rsid w:val="006F5C5B"/>
    <w:rsid w:val="006F7750"/>
    <w:rsid w:val="007074F8"/>
    <w:rsid w:val="00715685"/>
    <w:rsid w:val="00731D0D"/>
    <w:rsid w:val="0073698A"/>
    <w:rsid w:val="00747D43"/>
    <w:rsid w:val="007716B7"/>
    <w:rsid w:val="007877AE"/>
    <w:rsid w:val="00790296"/>
    <w:rsid w:val="007A562C"/>
    <w:rsid w:val="007D488F"/>
    <w:rsid w:val="007F01CE"/>
    <w:rsid w:val="00801169"/>
    <w:rsid w:val="0080454F"/>
    <w:rsid w:val="00805417"/>
    <w:rsid w:val="00810338"/>
    <w:rsid w:val="00825DA0"/>
    <w:rsid w:val="00831112"/>
    <w:rsid w:val="00836AF3"/>
    <w:rsid w:val="00840679"/>
    <w:rsid w:val="008716ED"/>
    <w:rsid w:val="008778D2"/>
    <w:rsid w:val="00882608"/>
    <w:rsid w:val="00896D6C"/>
    <w:rsid w:val="008B5771"/>
    <w:rsid w:val="008D03CB"/>
    <w:rsid w:val="008E7550"/>
    <w:rsid w:val="00902009"/>
    <w:rsid w:val="009029CE"/>
    <w:rsid w:val="00903A42"/>
    <w:rsid w:val="009259A7"/>
    <w:rsid w:val="00942241"/>
    <w:rsid w:val="0095350D"/>
    <w:rsid w:val="009771E2"/>
    <w:rsid w:val="00980938"/>
    <w:rsid w:val="00986104"/>
    <w:rsid w:val="0098695C"/>
    <w:rsid w:val="00997188"/>
    <w:rsid w:val="009A41E4"/>
    <w:rsid w:val="009B0BA1"/>
    <w:rsid w:val="009B703F"/>
    <w:rsid w:val="009D3506"/>
    <w:rsid w:val="009D64FC"/>
    <w:rsid w:val="009E718C"/>
    <w:rsid w:val="009F022A"/>
    <w:rsid w:val="009F4A4F"/>
    <w:rsid w:val="00A060C5"/>
    <w:rsid w:val="00A22831"/>
    <w:rsid w:val="00A3652C"/>
    <w:rsid w:val="00A455FC"/>
    <w:rsid w:val="00A4786B"/>
    <w:rsid w:val="00A6029D"/>
    <w:rsid w:val="00A81EE0"/>
    <w:rsid w:val="00A9026D"/>
    <w:rsid w:val="00A92A85"/>
    <w:rsid w:val="00A970F4"/>
    <w:rsid w:val="00A97FC5"/>
    <w:rsid w:val="00AA699D"/>
    <w:rsid w:val="00AB62F8"/>
    <w:rsid w:val="00AC6BAD"/>
    <w:rsid w:val="00AF1EFA"/>
    <w:rsid w:val="00B164E2"/>
    <w:rsid w:val="00B20782"/>
    <w:rsid w:val="00B45772"/>
    <w:rsid w:val="00B644CC"/>
    <w:rsid w:val="00B67AEA"/>
    <w:rsid w:val="00B906D6"/>
    <w:rsid w:val="00B9335F"/>
    <w:rsid w:val="00BB1A6D"/>
    <w:rsid w:val="00BF29FC"/>
    <w:rsid w:val="00BF61B8"/>
    <w:rsid w:val="00C238EE"/>
    <w:rsid w:val="00C40252"/>
    <w:rsid w:val="00C47D31"/>
    <w:rsid w:val="00C54190"/>
    <w:rsid w:val="00C73916"/>
    <w:rsid w:val="00CB5F4C"/>
    <w:rsid w:val="00CB6D01"/>
    <w:rsid w:val="00D0315A"/>
    <w:rsid w:val="00D11179"/>
    <w:rsid w:val="00D42C13"/>
    <w:rsid w:val="00D44006"/>
    <w:rsid w:val="00D44717"/>
    <w:rsid w:val="00D4489C"/>
    <w:rsid w:val="00D5308F"/>
    <w:rsid w:val="00D71D7F"/>
    <w:rsid w:val="00D7557E"/>
    <w:rsid w:val="00D866F6"/>
    <w:rsid w:val="00DA1E6D"/>
    <w:rsid w:val="00DA38BA"/>
    <w:rsid w:val="00DB2FDC"/>
    <w:rsid w:val="00DB65D7"/>
    <w:rsid w:val="00DB6AD6"/>
    <w:rsid w:val="00DC0119"/>
    <w:rsid w:val="00DC7F04"/>
    <w:rsid w:val="00DD3DE7"/>
    <w:rsid w:val="00DD5EC3"/>
    <w:rsid w:val="00DE5828"/>
    <w:rsid w:val="00DF586E"/>
    <w:rsid w:val="00E111C5"/>
    <w:rsid w:val="00E12827"/>
    <w:rsid w:val="00E202D9"/>
    <w:rsid w:val="00E24CF8"/>
    <w:rsid w:val="00E466B3"/>
    <w:rsid w:val="00E5024B"/>
    <w:rsid w:val="00E53C56"/>
    <w:rsid w:val="00E6266A"/>
    <w:rsid w:val="00E66771"/>
    <w:rsid w:val="00E71B4C"/>
    <w:rsid w:val="00E81030"/>
    <w:rsid w:val="00EA1FEC"/>
    <w:rsid w:val="00EB0963"/>
    <w:rsid w:val="00EB0E86"/>
    <w:rsid w:val="00F00299"/>
    <w:rsid w:val="00F347D6"/>
    <w:rsid w:val="00F439AD"/>
    <w:rsid w:val="00F56E0F"/>
    <w:rsid w:val="00F65D04"/>
    <w:rsid w:val="00F65FFC"/>
    <w:rsid w:val="00FA144E"/>
    <w:rsid w:val="00FA5D8C"/>
    <w:rsid w:val="00FA6323"/>
    <w:rsid w:val="00FC4A5B"/>
    <w:rsid w:val="00FD09B8"/>
    <w:rsid w:val="00FD7D0C"/>
    <w:rsid w:val="00FF0902"/>
    <w:rsid w:val="00FF244B"/>
    <w:rsid w:val="00FF3A32"/>
    <w:rsid w:val="00FF51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72FA"/>
  <w15:docId w15:val="{FE40BDEB-1329-4078-80CC-416FD595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3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3">
    <w:name w:val="Menção Pendente3"/>
    <w:uiPriority w:val="99"/>
    <w:semiHidden/>
    <w:unhideWhenUsed/>
    <w:rsid w:val="00DF586E"/>
    <w:rPr>
      <w:color w:val="605E5C"/>
      <w:shd w:val="clear" w:color="auto" w:fill="E1DFDD"/>
    </w:rPr>
  </w:style>
  <w:style w:type="character" w:customStyle="1" w:styleId="MenoPendente30">
    <w:name w:val="Menção Pendente3"/>
    <w:uiPriority w:val="99"/>
    <w:semiHidden/>
    <w:unhideWhenUsed/>
    <w:rsid w:val="00FF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3360-840D-44C2-B77D-D054931B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6747</Words>
  <Characters>36434</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Usuario</cp:lastModifiedBy>
  <cp:revision>3</cp:revision>
  <cp:lastPrinted>2022-12-27T10:32:00Z</cp:lastPrinted>
  <dcterms:created xsi:type="dcterms:W3CDTF">2023-02-07T13:50:00Z</dcterms:created>
  <dcterms:modified xsi:type="dcterms:W3CDTF">2023-02-07T13:54:00Z</dcterms:modified>
</cp:coreProperties>
</file>